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C1EB43" w14:textId="77777777" w:rsidR="008A00BF" w:rsidRDefault="00FC7C65" w:rsidP="008A00BF">
      <w:pPr>
        <w:spacing w:before="100" w:beforeAutospacing="1" w:after="100" w:afterAutospacing="1" w:line="240" w:lineRule="auto"/>
        <w:jc w:val="center"/>
        <w:rPr>
          <w:rFonts w:ascii="Times New Roman" w:eastAsia="Times New Roman" w:hAnsi="Times New Roman" w:cs="Times New Roman"/>
          <w:b/>
          <w:bCs/>
          <w:sz w:val="24"/>
          <w:szCs w:val="24"/>
          <w:lang w:val="en-US"/>
        </w:rPr>
      </w:pPr>
      <w:r w:rsidRPr="00FC7C65">
        <w:rPr>
          <w:rFonts w:ascii="Times New Roman" w:eastAsia="Times New Roman" w:hAnsi="Times New Roman" w:cs="Times New Roman"/>
          <w:b/>
          <w:bCs/>
          <w:sz w:val="24"/>
          <w:szCs w:val="24"/>
          <w:lang w:val="en-US"/>
        </w:rPr>
        <w:t>BIDDING DOCUMENT</w:t>
      </w:r>
    </w:p>
    <w:p w14:paraId="60C03B19" w14:textId="5071875F" w:rsidR="00FC7C65" w:rsidRPr="00FC7C65" w:rsidRDefault="00FC7C65" w:rsidP="008A00BF">
      <w:pPr>
        <w:spacing w:before="100" w:beforeAutospacing="1" w:after="100" w:afterAutospacing="1" w:line="240" w:lineRule="auto"/>
        <w:jc w:val="center"/>
        <w:rPr>
          <w:rFonts w:ascii="Times New Roman" w:eastAsia="Times New Roman" w:hAnsi="Times New Roman" w:cs="Times New Roman"/>
          <w:sz w:val="24"/>
          <w:szCs w:val="24"/>
          <w:lang w:val="en-US"/>
        </w:rPr>
      </w:pPr>
      <w:r w:rsidRPr="00FC7C65">
        <w:rPr>
          <w:rFonts w:ascii="Times New Roman" w:eastAsia="Times New Roman" w:hAnsi="Times New Roman" w:cs="Times New Roman"/>
          <w:b/>
          <w:bCs/>
          <w:sz w:val="24"/>
          <w:szCs w:val="24"/>
          <w:lang w:val="en-US"/>
        </w:rPr>
        <w:t xml:space="preserve">For supply </w:t>
      </w:r>
      <w:r w:rsidR="00152C1E" w:rsidRPr="00FC7C65">
        <w:rPr>
          <w:rFonts w:ascii="Times New Roman" w:eastAsia="Times New Roman" w:hAnsi="Times New Roman" w:cs="Times New Roman"/>
          <w:b/>
          <w:bCs/>
          <w:sz w:val="24"/>
          <w:szCs w:val="24"/>
          <w:lang w:val="en-US"/>
        </w:rPr>
        <w:t xml:space="preserve">of </w:t>
      </w:r>
      <w:r w:rsidR="00152C1E">
        <w:rPr>
          <w:rFonts w:ascii="Times New Roman" w:eastAsia="Times New Roman" w:hAnsi="Times New Roman" w:cs="Times New Roman"/>
          <w:b/>
          <w:bCs/>
          <w:sz w:val="24"/>
          <w:szCs w:val="24"/>
          <w:lang w:val="en-US"/>
        </w:rPr>
        <w:t>Solar</w:t>
      </w:r>
      <w:r w:rsidR="008A00BF">
        <w:rPr>
          <w:rFonts w:ascii="Times New Roman" w:eastAsia="Times New Roman" w:hAnsi="Times New Roman" w:cs="Times New Roman"/>
          <w:b/>
          <w:bCs/>
          <w:sz w:val="24"/>
          <w:szCs w:val="24"/>
          <w:lang w:val="en-US"/>
        </w:rPr>
        <w:t xml:space="preserve"> Electric </w:t>
      </w:r>
      <w:r w:rsidRPr="00FC7C65">
        <w:rPr>
          <w:rFonts w:ascii="Times New Roman" w:eastAsia="Times New Roman" w:hAnsi="Times New Roman" w:cs="Times New Roman"/>
          <w:b/>
          <w:bCs/>
          <w:sz w:val="24"/>
          <w:szCs w:val="24"/>
          <w:lang w:val="en-US"/>
        </w:rPr>
        <w:t>Fencing Materials</w:t>
      </w:r>
    </w:p>
    <w:p w14:paraId="49A822D2" w14:textId="77777777" w:rsidR="00FC7C65" w:rsidRPr="00FC7C65" w:rsidRDefault="00FC7C65" w:rsidP="00FC7C65">
      <w:pPr>
        <w:spacing w:before="100" w:beforeAutospacing="1" w:after="100" w:afterAutospacing="1" w:line="240" w:lineRule="auto"/>
        <w:outlineLvl w:val="2"/>
        <w:rPr>
          <w:rFonts w:ascii="Times New Roman" w:eastAsia="Times New Roman" w:hAnsi="Times New Roman" w:cs="Times New Roman"/>
          <w:b/>
          <w:bCs/>
          <w:sz w:val="27"/>
          <w:szCs w:val="27"/>
          <w:lang w:val="en-US"/>
        </w:rPr>
      </w:pPr>
      <w:r w:rsidRPr="00FC7C65">
        <w:rPr>
          <w:rFonts w:ascii="Times New Roman" w:eastAsia="Times New Roman" w:hAnsi="Times New Roman" w:cs="Times New Roman"/>
          <w:b/>
          <w:bCs/>
          <w:sz w:val="27"/>
          <w:szCs w:val="27"/>
          <w:lang w:val="en-US"/>
        </w:rPr>
        <w:t>Background</w:t>
      </w:r>
    </w:p>
    <w:p w14:paraId="6303E83A" w14:textId="77777777" w:rsidR="003D41C8" w:rsidRDefault="003D41C8" w:rsidP="00FC7C65">
      <w:pPr>
        <w:spacing w:before="100" w:beforeAutospacing="1" w:after="100" w:afterAutospacing="1" w:line="240" w:lineRule="auto"/>
        <w:outlineLvl w:val="2"/>
        <w:rPr>
          <w:rFonts w:ascii="Times New Roman" w:eastAsia="Times New Roman" w:hAnsi="Times New Roman" w:cs="Times New Roman"/>
          <w:sz w:val="24"/>
          <w:szCs w:val="24"/>
        </w:rPr>
      </w:pPr>
      <w:proofErr w:type="spellStart"/>
      <w:r w:rsidRPr="003D41C8">
        <w:rPr>
          <w:rFonts w:ascii="Times New Roman" w:eastAsia="Times New Roman" w:hAnsi="Times New Roman" w:cs="Times New Roman"/>
          <w:sz w:val="24"/>
          <w:szCs w:val="24"/>
        </w:rPr>
        <w:t>Tarayana</w:t>
      </w:r>
      <w:proofErr w:type="spellEnd"/>
      <w:r w:rsidRPr="003D41C8">
        <w:rPr>
          <w:rFonts w:ascii="Times New Roman" w:eastAsia="Times New Roman" w:hAnsi="Times New Roman" w:cs="Times New Roman"/>
          <w:sz w:val="24"/>
          <w:szCs w:val="24"/>
        </w:rPr>
        <w:t xml:space="preserve"> Foundation is implementing the project </w:t>
      </w:r>
      <w:r w:rsidRPr="003D41C8">
        <w:rPr>
          <w:rFonts w:ascii="Times New Roman" w:eastAsia="Times New Roman" w:hAnsi="Times New Roman" w:cs="Times New Roman"/>
          <w:i/>
          <w:iCs/>
          <w:sz w:val="24"/>
          <w:szCs w:val="24"/>
        </w:rPr>
        <w:t>“Living Landscapes: Securing High Conservation Values (HCVs) in South-Western Bhutan</w:t>
      </w:r>
      <w:r w:rsidRPr="003D41C8">
        <w:rPr>
          <w:rFonts w:ascii="Times New Roman" w:eastAsia="Times New Roman" w:hAnsi="Times New Roman" w:cs="Times New Roman"/>
          <w:b/>
          <w:bCs/>
          <w:sz w:val="24"/>
          <w:szCs w:val="24"/>
        </w:rPr>
        <w:t>”</w:t>
      </w:r>
      <w:r w:rsidRPr="003D41C8">
        <w:rPr>
          <w:rFonts w:ascii="Times New Roman" w:eastAsia="Times New Roman" w:hAnsi="Times New Roman" w:cs="Times New Roman"/>
          <w:sz w:val="24"/>
          <w:szCs w:val="24"/>
        </w:rPr>
        <w:t xml:space="preserve"> with financial support from the International Climate Initiative (IKI) Secretariat and the Federal Ministry for the Environment, Nature Conservation, Nuclear Safety and Consumer Protection (Germany). The project period runs from April 2020 to March 2028. As part of this initiative, the project is supporting a Human-Wildlife Conflict (HWC) mitigation program in </w:t>
      </w:r>
      <w:proofErr w:type="spellStart"/>
      <w:r w:rsidRPr="003D41C8">
        <w:rPr>
          <w:rFonts w:ascii="Times New Roman" w:eastAsia="Times New Roman" w:hAnsi="Times New Roman" w:cs="Times New Roman"/>
          <w:sz w:val="24"/>
          <w:szCs w:val="24"/>
        </w:rPr>
        <w:t>Nangkor</w:t>
      </w:r>
      <w:proofErr w:type="spellEnd"/>
      <w:r w:rsidRPr="003D41C8">
        <w:rPr>
          <w:rFonts w:ascii="Times New Roman" w:eastAsia="Times New Roman" w:hAnsi="Times New Roman" w:cs="Times New Roman"/>
          <w:sz w:val="24"/>
          <w:szCs w:val="24"/>
        </w:rPr>
        <w:t xml:space="preserve"> Gewog, </w:t>
      </w:r>
      <w:proofErr w:type="spellStart"/>
      <w:r w:rsidRPr="003D41C8">
        <w:rPr>
          <w:rFonts w:ascii="Times New Roman" w:eastAsia="Times New Roman" w:hAnsi="Times New Roman" w:cs="Times New Roman"/>
          <w:sz w:val="24"/>
          <w:szCs w:val="24"/>
        </w:rPr>
        <w:t>Zhemgang</w:t>
      </w:r>
      <w:proofErr w:type="spellEnd"/>
      <w:r w:rsidRPr="003D41C8">
        <w:rPr>
          <w:rFonts w:ascii="Times New Roman" w:eastAsia="Times New Roman" w:hAnsi="Times New Roman" w:cs="Times New Roman"/>
          <w:sz w:val="24"/>
          <w:szCs w:val="24"/>
        </w:rPr>
        <w:t xml:space="preserve"> Dzongkhag. </w:t>
      </w:r>
    </w:p>
    <w:p w14:paraId="3D1F33C7" w14:textId="71123839" w:rsidR="003D41C8" w:rsidRDefault="003D41C8" w:rsidP="00FC7C65">
      <w:pPr>
        <w:spacing w:before="100" w:beforeAutospacing="1" w:after="100" w:afterAutospacing="1" w:line="240" w:lineRule="auto"/>
        <w:outlineLvl w:val="2"/>
        <w:rPr>
          <w:rFonts w:ascii="Times New Roman" w:eastAsia="Times New Roman" w:hAnsi="Times New Roman" w:cs="Times New Roman"/>
          <w:sz w:val="24"/>
          <w:szCs w:val="24"/>
        </w:rPr>
      </w:pPr>
      <w:r w:rsidRPr="003D41C8">
        <w:rPr>
          <w:rFonts w:ascii="Times New Roman" w:eastAsia="Times New Roman" w:hAnsi="Times New Roman" w:cs="Times New Roman"/>
          <w:sz w:val="24"/>
          <w:szCs w:val="24"/>
        </w:rPr>
        <w:t xml:space="preserve">To address this issue, the installation of </w:t>
      </w:r>
      <w:r w:rsidRPr="003D41C8">
        <w:rPr>
          <w:rFonts w:ascii="Times New Roman" w:eastAsia="Times New Roman" w:hAnsi="Times New Roman" w:cs="Times New Roman"/>
          <w:i/>
          <w:iCs/>
          <w:sz w:val="24"/>
          <w:szCs w:val="24"/>
        </w:rPr>
        <w:t>Solar Electric Fencing</w:t>
      </w:r>
      <w:r w:rsidRPr="003D41C8">
        <w:rPr>
          <w:rFonts w:ascii="Times New Roman" w:eastAsia="Times New Roman" w:hAnsi="Times New Roman" w:cs="Times New Roman"/>
          <w:sz w:val="24"/>
          <w:szCs w:val="24"/>
        </w:rPr>
        <w:t xml:space="preserve"> has been identified as a key component to enhance livelihoods and support sustainable development.</w:t>
      </w:r>
    </w:p>
    <w:p w14:paraId="442E3C01" w14:textId="7BF9E6FB" w:rsidR="00FC7C65" w:rsidRPr="00FC7C65" w:rsidRDefault="00FC7C65" w:rsidP="00FC7C65">
      <w:pPr>
        <w:spacing w:before="100" w:beforeAutospacing="1" w:after="100" w:afterAutospacing="1" w:line="240" w:lineRule="auto"/>
        <w:outlineLvl w:val="2"/>
        <w:rPr>
          <w:rFonts w:ascii="Times New Roman" w:eastAsia="Times New Roman" w:hAnsi="Times New Roman" w:cs="Times New Roman"/>
          <w:b/>
          <w:bCs/>
          <w:sz w:val="27"/>
          <w:szCs w:val="27"/>
          <w:lang w:val="en-US"/>
        </w:rPr>
      </w:pPr>
      <w:r w:rsidRPr="00FC7C65">
        <w:rPr>
          <w:rFonts w:ascii="Times New Roman" w:eastAsia="Times New Roman" w:hAnsi="Times New Roman" w:cs="Times New Roman"/>
          <w:b/>
          <w:bCs/>
          <w:sz w:val="27"/>
          <w:szCs w:val="27"/>
          <w:lang w:val="en-US"/>
        </w:rPr>
        <w:t>1. Purpose</w:t>
      </w:r>
    </w:p>
    <w:p w14:paraId="58A6637C" w14:textId="42505B87" w:rsidR="003D41C8" w:rsidRDefault="003D41C8" w:rsidP="00FC7C65">
      <w:pPr>
        <w:spacing w:before="100" w:beforeAutospacing="1" w:after="100" w:afterAutospacing="1" w:line="240" w:lineRule="auto"/>
        <w:outlineLvl w:val="2"/>
        <w:rPr>
          <w:rFonts w:ascii="Times New Roman" w:eastAsia="Times New Roman" w:hAnsi="Times New Roman" w:cs="Times New Roman"/>
          <w:sz w:val="24"/>
          <w:szCs w:val="24"/>
        </w:rPr>
      </w:pPr>
      <w:r w:rsidRPr="003D41C8">
        <w:rPr>
          <w:rFonts w:ascii="Times New Roman" w:eastAsia="Times New Roman" w:hAnsi="Times New Roman" w:cs="Times New Roman"/>
          <w:sz w:val="24"/>
          <w:szCs w:val="24"/>
        </w:rPr>
        <w:t xml:space="preserve">The main objective of this Call for Quotation is the supply of </w:t>
      </w:r>
      <w:r w:rsidRPr="003D41C8">
        <w:rPr>
          <w:rFonts w:ascii="Times New Roman" w:eastAsia="Times New Roman" w:hAnsi="Times New Roman" w:cs="Times New Roman"/>
          <w:b/>
          <w:bCs/>
          <w:sz w:val="24"/>
          <w:szCs w:val="24"/>
        </w:rPr>
        <w:t>solar electric fencing</w:t>
      </w:r>
      <w:r w:rsidRPr="003D41C8">
        <w:rPr>
          <w:rFonts w:ascii="Times New Roman" w:eastAsia="Times New Roman" w:hAnsi="Times New Roman" w:cs="Times New Roman"/>
          <w:sz w:val="24"/>
          <w:szCs w:val="24"/>
        </w:rPr>
        <w:t xml:space="preserve"> materials for </w:t>
      </w:r>
      <w:proofErr w:type="spellStart"/>
      <w:r w:rsidRPr="003D41C8">
        <w:rPr>
          <w:rFonts w:ascii="Times New Roman" w:eastAsia="Times New Roman" w:hAnsi="Times New Roman" w:cs="Times New Roman"/>
          <w:sz w:val="24"/>
          <w:szCs w:val="24"/>
        </w:rPr>
        <w:t>Nangkor</w:t>
      </w:r>
      <w:proofErr w:type="spellEnd"/>
      <w:r w:rsidRPr="003D41C8">
        <w:rPr>
          <w:rFonts w:ascii="Times New Roman" w:eastAsia="Times New Roman" w:hAnsi="Times New Roman" w:cs="Times New Roman"/>
          <w:sz w:val="24"/>
          <w:szCs w:val="24"/>
        </w:rPr>
        <w:t xml:space="preserve"> and </w:t>
      </w:r>
      <w:proofErr w:type="spellStart"/>
      <w:r w:rsidRPr="003D41C8">
        <w:rPr>
          <w:rFonts w:ascii="Times New Roman" w:eastAsia="Times New Roman" w:hAnsi="Times New Roman" w:cs="Times New Roman"/>
          <w:sz w:val="24"/>
          <w:szCs w:val="24"/>
        </w:rPr>
        <w:t>Shingkhar</w:t>
      </w:r>
      <w:proofErr w:type="spellEnd"/>
      <w:r w:rsidRPr="003D41C8">
        <w:rPr>
          <w:rFonts w:ascii="Times New Roman" w:eastAsia="Times New Roman" w:hAnsi="Times New Roman" w:cs="Times New Roman"/>
          <w:sz w:val="24"/>
          <w:szCs w:val="24"/>
        </w:rPr>
        <w:t xml:space="preserve"> Gewog under </w:t>
      </w:r>
      <w:proofErr w:type="spellStart"/>
      <w:r w:rsidRPr="003D41C8">
        <w:rPr>
          <w:rFonts w:ascii="Times New Roman" w:eastAsia="Times New Roman" w:hAnsi="Times New Roman" w:cs="Times New Roman"/>
          <w:sz w:val="24"/>
          <w:szCs w:val="24"/>
        </w:rPr>
        <w:t>Zhemgang</w:t>
      </w:r>
      <w:proofErr w:type="spellEnd"/>
      <w:r w:rsidRPr="003D41C8">
        <w:rPr>
          <w:rFonts w:ascii="Times New Roman" w:eastAsia="Times New Roman" w:hAnsi="Times New Roman" w:cs="Times New Roman"/>
          <w:sz w:val="24"/>
          <w:szCs w:val="24"/>
        </w:rPr>
        <w:t xml:space="preserve"> Dzongkhag.</w:t>
      </w:r>
    </w:p>
    <w:p w14:paraId="498C6DE7" w14:textId="6ED76764" w:rsidR="00FC7C65" w:rsidRPr="00FC7C65" w:rsidRDefault="00FC7C65" w:rsidP="00FC7C65">
      <w:pPr>
        <w:spacing w:before="100" w:beforeAutospacing="1" w:after="100" w:afterAutospacing="1" w:line="240" w:lineRule="auto"/>
        <w:outlineLvl w:val="2"/>
        <w:rPr>
          <w:rFonts w:ascii="Times New Roman" w:eastAsia="Times New Roman" w:hAnsi="Times New Roman" w:cs="Times New Roman"/>
          <w:b/>
          <w:bCs/>
          <w:sz w:val="27"/>
          <w:szCs w:val="27"/>
          <w:lang w:val="en-US"/>
        </w:rPr>
      </w:pPr>
      <w:r w:rsidRPr="00FC7C65">
        <w:rPr>
          <w:rFonts w:ascii="Times New Roman" w:eastAsia="Times New Roman" w:hAnsi="Times New Roman" w:cs="Times New Roman"/>
          <w:b/>
          <w:bCs/>
          <w:sz w:val="27"/>
          <w:szCs w:val="27"/>
          <w:lang w:val="en-US"/>
        </w:rPr>
        <w:t>2. Eligible bidder</w:t>
      </w:r>
    </w:p>
    <w:p w14:paraId="2B6105BE" w14:textId="27A919D4" w:rsidR="00FC7C65" w:rsidRPr="00FC7C65" w:rsidRDefault="001C231B" w:rsidP="00FC7C65">
      <w:pPr>
        <w:spacing w:before="100" w:beforeAutospacing="1" w:after="100" w:afterAutospacing="1"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w:t>
      </w:r>
      <w:r w:rsidR="00FC7C65" w:rsidRPr="00FC7C65">
        <w:rPr>
          <w:rFonts w:ascii="Times New Roman" w:eastAsia="Times New Roman" w:hAnsi="Times New Roman" w:cs="Times New Roman"/>
          <w:sz w:val="24"/>
          <w:szCs w:val="24"/>
          <w:lang w:val="en-US"/>
        </w:rPr>
        <w:t xml:space="preserve">he bidder </w:t>
      </w:r>
      <w:r>
        <w:rPr>
          <w:rFonts w:ascii="Times New Roman" w:eastAsia="Times New Roman" w:hAnsi="Times New Roman" w:cs="Times New Roman"/>
          <w:sz w:val="24"/>
          <w:szCs w:val="24"/>
          <w:lang w:val="en-US"/>
        </w:rPr>
        <w:t>withholding</w:t>
      </w:r>
      <w:r w:rsidR="00FC7C65" w:rsidRPr="00FC7C65">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 xml:space="preserve">the </w:t>
      </w:r>
      <w:r w:rsidR="00FC7C65" w:rsidRPr="00FC7C65">
        <w:rPr>
          <w:rFonts w:ascii="Times New Roman" w:eastAsia="Times New Roman" w:hAnsi="Times New Roman" w:cs="Times New Roman"/>
          <w:sz w:val="24"/>
          <w:szCs w:val="24"/>
          <w:lang w:val="en-US"/>
        </w:rPr>
        <w:t>valid trade license</w:t>
      </w:r>
      <w:r>
        <w:rPr>
          <w:rFonts w:ascii="Times New Roman" w:eastAsia="Times New Roman" w:hAnsi="Times New Roman" w:cs="Times New Roman"/>
          <w:sz w:val="24"/>
          <w:szCs w:val="24"/>
          <w:lang w:val="en-US"/>
        </w:rPr>
        <w:t xml:space="preserve"> of supplying the solar electric fencing materials and the latest tax clearance certificate shall be eligible for </w:t>
      </w:r>
      <w:r w:rsidR="00C175C4">
        <w:rPr>
          <w:rFonts w:ascii="Times New Roman" w:eastAsia="Times New Roman" w:hAnsi="Times New Roman" w:cs="Times New Roman"/>
          <w:sz w:val="24"/>
          <w:szCs w:val="24"/>
          <w:lang w:val="en-US"/>
        </w:rPr>
        <w:t xml:space="preserve">participation of the </w:t>
      </w:r>
      <w:r>
        <w:rPr>
          <w:rFonts w:ascii="Times New Roman" w:eastAsia="Times New Roman" w:hAnsi="Times New Roman" w:cs="Times New Roman"/>
          <w:sz w:val="24"/>
          <w:szCs w:val="24"/>
          <w:lang w:val="en-US"/>
        </w:rPr>
        <w:t>bid</w:t>
      </w:r>
      <w:r w:rsidR="00FC7C65" w:rsidRPr="00FC7C65">
        <w:rPr>
          <w:rFonts w:ascii="Times New Roman" w:eastAsia="Times New Roman" w:hAnsi="Times New Roman" w:cs="Times New Roman"/>
          <w:sz w:val="24"/>
          <w:szCs w:val="24"/>
          <w:lang w:val="en-US"/>
        </w:rPr>
        <w:t>. The firm with experience of supplying the</w:t>
      </w:r>
      <w:r w:rsidR="00FC7C65">
        <w:rPr>
          <w:rFonts w:ascii="Times New Roman" w:eastAsia="Times New Roman" w:hAnsi="Times New Roman" w:cs="Times New Roman"/>
          <w:sz w:val="24"/>
          <w:szCs w:val="24"/>
          <w:lang w:val="en-US"/>
        </w:rPr>
        <w:t xml:space="preserve"> Solar Electric</w:t>
      </w:r>
      <w:r w:rsidR="00FC7C65" w:rsidRPr="00FC7C65">
        <w:rPr>
          <w:rFonts w:ascii="Times New Roman" w:eastAsia="Times New Roman" w:hAnsi="Times New Roman" w:cs="Times New Roman"/>
          <w:sz w:val="24"/>
          <w:szCs w:val="24"/>
          <w:lang w:val="en-US"/>
        </w:rPr>
        <w:t xml:space="preserve"> fencing materials shall be given </w:t>
      </w:r>
      <w:r>
        <w:rPr>
          <w:rFonts w:ascii="Times New Roman" w:eastAsia="Times New Roman" w:hAnsi="Times New Roman" w:cs="Times New Roman"/>
          <w:sz w:val="24"/>
          <w:szCs w:val="24"/>
          <w:lang w:val="en-US"/>
        </w:rPr>
        <w:t xml:space="preserve">the </w:t>
      </w:r>
      <w:r w:rsidR="00FC7C65" w:rsidRPr="00FC7C65">
        <w:rPr>
          <w:rFonts w:ascii="Times New Roman" w:eastAsia="Times New Roman" w:hAnsi="Times New Roman" w:cs="Times New Roman"/>
          <w:sz w:val="24"/>
          <w:szCs w:val="24"/>
          <w:lang w:val="en-US"/>
        </w:rPr>
        <w:t>preference.</w:t>
      </w:r>
    </w:p>
    <w:p w14:paraId="44262729" w14:textId="77777777" w:rsidR="00FC7C65" w:rsidRPr="00FC7C65" w:rsidRDefault="00FC7C65" w:rsidP="00FC7C65">
      <w:pPr>
        <w:spacing w:before="100" w:beforeAutospacing="1" w:after="100" w:afterAutospacing="1" w:line="240" w:lineRule="auto"/>
        <w:outlineLvl w:val="2"/>
        <w:rPr>
          <w:rFonts w:ascii="Times New Roman" w:eastAsia="Times New Roman" w:hAnsi="Times New Roman" w:cs="Times New Roman"/>
          <w:b/>
          <w:bCs/>
          <w:sz w:val="27"/>
          <w:szCs w:val="27"/>
          <w:lang w:val="en-US"/>
        </w:rPr>
      </w:pPr>
      <w:r w:rsidRPr="00FC7C65">
        <w:rPr>
          <w:rFonts w:ascii="Times New Roman" w:eastAsia="Times New Roman" w:hAnsi="Times New Roman" w:cs="Times New Roman"/>
          <w:b/>
          <w:bCs/>
          <w:sz w:val="27"/>
          <w:szCs w:val="27"/>
          <w:lang w:val="en-US"/>
        </w:rPr>
        <w:t>3. Bidding method</w:t>
      </w:r>
    </w:p>
    <w:p w14:paraId="21CEFCF2" w14:textId="77777777" w:rsidR="00640D44" w:rsidRDefault="00640D44" w:rsidP="00FC7C65">
      <w:pPr>
        <w:spacing w:before="100" w:beforeAutospacing="1" w:after="100" w:afterAutospacing="1" w:line="240" w:lineRule="auto"/>
        <w:outlineLvl w:val="2"/>
        <w:rPr>
          <w:rFonts w:ascii="Times New Roman" w:eastAsia="Times New Roman" w:hAnsi="Times New Roman" w:cs="Times New Roman"/>
          <w:sz w:val="24"/>
          <w:szCs w:val="24"/>
        </w:rPr>
      </w:pPr>
      <w:proofErr w:type="spellStart"/>
      <w:r w:rsidRPr="00640D44">
        <w:rPr>
          <w:rFonts w:ascii="Times New Roman" w:eastAsia="Times New Roman" w:hAnsi="Times New Roman" w:cs="Times New Roman"/>
          <w:sz w:val="24"/>
          <w:szCs w:val="24"/>
        </w:rPr>
        <w:t>Tarayana</w:t>
      </w:r>
      <w:proofErr w:type="spellEnd"/>
      <w:r w:rsidRPr="00640D44">
        <w:rPr>
          <w:rFonts w:ascii="Times New Roman" w:eastAsia="Times New Roman" w:hAnsi="Times New Roman" w:cs="Times New Roman"/>
          <w:sz w:val="24"/>
          <w:szCs w:val="24"/>
        </w:rPr>
        <w:t xml:space="preserve"> shall follow a </w:t>
      </w:r>
      <w:r w:rsidRPr="00640D44">
        <w:rPr>
          <w:rFonts w:ascii="Times New Roman" w:eastAsia="Times New Roman" w:hAnsi="Times New Roman" w:cs="Times New Roman"/>
          <w:i/>
          <w:iCs/>
          <w:sz w:val="24"/>
          <w:szCs w:val="24"/>
        </w:rPr>
        <w:t>single-stage, single-envelope</w:t>
      </w:r>
      <w:r w:rsidRPr="00640D44">
        <w:rPr>
          <w:rFonts w:ascii="Times New Roman" w:eastAsia="Times New Roman" w:hAnsi="Times New Roman" w:cs="Times New Roman"/>
          <w:sz w:val="24"/>
          <w:szCs w:val="24"/>
        </w:rPr>
        <w:t xml:space="preserve"> bidding method. Bidders are required to submit both technical and financial bids within one sealed envelope.</w:t>
      </w:r>
    </w:p>
    <w:p w14:paraId="073E1196" w14:textId="5A3441D9" w:rsidR="00FC7C65" w:rsidRPr="00FC7C65" w:rsidRDefault="00FC7C65" w:rsidP="00FC7C65">
      <w:pPr>
        <w:spacing w:before="100" w:beforeAutospacing="1" w:after="100" w:afterAutospacing="1" w:line="240" w:lineRule="auto"/>
        <w:outlineLvl w:val="2"/>
        <w:rPr>
          <w:rFonts w:ascii="Times New Roman" w:eastAsia="Times New Roman" w:hAnsi="Times New Roman" w:cs="Times New Roman"/>
          <w:b/>
          <w:bCs/>
          <w:sz w:val="27"/>
          <w:szCs w:val="27"/>
          <w:lang w:val="en-US"/>
        </w:rPr>
      </w:pPr>
      <w:r w:rsidRPr="00FC7C65">
        <w:rPr>
          <w:rFonts w:ascii="Times New Roman" w:eastAsia="Times New Roman" w:hAnsi="Times New Roman" w:cs="Times New Roman"/>
          <w:b/>
          <w:bCs/>
          <w:sz w:val="27"/>
          <w:szCs w:val="27"/>
          <w:lang w:val="en-US"/>
        </w:rPr>
        <w:t>4. Domestic preference</w:t>
      </w:r>
    </w:p>
    <w:p w14:paraId="07317B65" w14:textId="77777777" w:rsidR="00640D44" w:rsidRDefault="00640D44" w:rsidP="00FC7C65">
      <w:pPr>
        <w:spacing w:before="100" w:beforeAutospacing="1" w:after="100" w:afterAutospacing="1" w:line="240" w:lineRule="auto"/>
        <w:outlineLvl w:val="2"/>
        <w:rPr>
          <w:rFonts w:ascii="Times New Roman" w:eastAsia="Times New Roman" w:hAnsi="Times New Roman" w:cs="Times New Roman"/>
          <w:sz w:val="24"/>
          <w:szCs w:val="24"/>
        </w:rPr>
      </w:pPr>
      <w:r w:rsidRPr="00640D44">
        <w:rPr>
          <w:rFonts w:ascii="Times New Roman" w:eastAsia="Times New Roman" w:hAnsi="Times New Roman" w:cs="Times New Roman"/>
          <w:sz w:val="24"/>
          <w:szCs w:val="24"/>
        </w:rPr>
        <w:t>A ten percent (10%) margin of preference shall be granted to materials of Bhutanese origin, in accordance with the Domestic Preference Guidelines issued by the Ministry of Finance.</w:t>
      </w:r>
    </w:p>
    <w:p w14:paraId="61AA855C" w14:textId="2527E965" w:rsidR="00FC7C65" w:rsidRPr="00FC7C65" w:rsidRDefault="00FC7C65" w:rsidP="00FC7C65">
      <w:pPr>
        <w:spacing w:before="100" w:beforeAutospacing="1" w:after="100" w:afterAutospacing="1" w:line="240" w:lineRule="auto"/>
        <w:outlineLvl w:val="2"/>
        <w:rPr>
          <w:rFonts w:ascii="Times New Roman" w:eastAsia="Times New Roman" w:hAnsi="Times New Roman" w:cs="Times New Roman"/>
          <w:b/>
          <w:bCs/>
          <w:sz w:val="27"/>
          <w:szCs w:val="27"/>
          <w:lang w:val="en-US"/>
        </w:rPr>
      </w:pPr>
      <w:r w:rsidRPr="00FC7C65">
        <w:rPr>
          <w:rFonts w:ascii="Times New Roman" w:eastAsia="Times New Roman" w:hAnsi="Times New Roman" w:cs="Times New Roman"/>
          <w:b/>
          <w:bCs/>
          <w:sz w:val="27"/>
          <w:szCs w:val="27"/>
          <w:lang w:val="en-US"/>
        </w:rPr>
        <w:t>5. Submission of bids</w:t>
      </w:r>
    </w:p>
    <w:p w14:paraId="65FFA138" w14:textId="0DA9EC73" w:rsidR="00640D44" w:rsidRPr="00640D44" w:rsidRDefault="00640D44" w:rsidP="00640D44">
      <w:pPr>
        <w:jc w:val="both"/>
        <w:rPr>
          <w:rFonts w:ascii="Times New Roman" w:hAnsi="Times New Roman" w:cs="Times New Roman"/>
          <w:sz w:val="24"/>
          <w:szCs w:val="24"/>
          <w:lang w:val="en-GB"/>
        </w:rPr>
      </w:pPr>
      <w:r w:rsidRPr="00640D44">
        <w:rPr>
          <w:rFonts w:ascii="Times New Roman" w:hAnsi="Times New Roman" w:cs="Times New Roman"/>
          <w:b/>
          <w:bCs/>
          <w:sz w:val="24"/>
          <w:szCs w:val="24"/>
          <w:lang w:val="en-GB"/>
        </w:rPr>
        <w:lastRenderedPageBreak/>
        <w:t>a.</w:t>
      </w:r>
      <w:r w:rsidRPr="00640D44">
        <w:rPr>
          <w:rFonts w:ascii="Times New Roman" w:hAnsi="Times New Roman" w:cs="Times New Roman"/>
          <w:sz w:val="24"/>
          <w:szCs w:val="24"/>
          <w:lang w:val="en-GB"/>
        </w:rPr>
        <w:t xml:space="preserve"> Bids must be submitted to </w:t>
      </w:r>
      <w:proofErr w:type="spellStart"/>
      <w:r w:rsidRPr="00640D44">
        <w:rPr>
          <w:rFonts w:ascii="Times New Roman" w:hAnsi="Times New Roman" w:cs="Times New Roman"/>
          <w:sz w:val="24"/>
          <w:szCs w:val="24"/>
          <w:lang w:val="en-GB"/>
        </w:rPr>
        <w:t>Tarayana</w:t>
      </w:r>
      <w:proofErr w:type="spellEnd"/>
      <w:r w:rsidRPr="00640D44">
        <w:rPr>
          <w:rFonts w:ascii="Times New Roman" w:hAnsi="Times New Roman" w:cs="Times New Roman"/>
          <w:sz w:val="24"/>
          <w:szCs w:val="24"/>
          <w:lang w:val="en-GB"/>
        </w:rPr>
        <w:t xml:space="preserve"> in hard copy within a single, sealed envelope.</w:t>
      </w:r>
    </w:p>
    <w:p w14:paraId="758A3662" w14:textId="77777777" w:rsidR="00640D44" w:rsidRPr="00640D44" w:rsidRDefault="00640D44" w:rsidP="00640D44">
      <w:pPr>
        <w:spacing w:before="100" w:beforeAutospacing="1" w:after="100" w:afterAutospacing="1" w:line="240" w:lineRule="auto"/>
        <w:jc w:val="both"/>
        <w:rPr>
          <w:rFonts w:ascii="Times New Roman" w:eastAsia="Times New Roman" w:hAnsi="Times New Roman" w:cs="Times New Roman"/>
          <w:sz w:val="24"/>
          <w:szCs w:val="24"/>
          <w:lang w:val="en-GB"/>
        </w:rPr>
      </w:pPr>
      <w:r w:rsidRPr="00640D44">
        <w:rPr>
          <w:rFonts w:ascii="Times New Roman" w:eastAsia="Times New Roman" w:hAnsi="Times New Roman" w:cs="Times New Roman"/>
          <w:b/>
          <w:bCs/>
          <w:sz w:val="24"/>
          <w:szCs w:val="24"/>
          <w:lang w:val="en-GB"/>
        </w:rPr>
        <w:t>b.</w:t>
      </w:r>
      <w:r w:rsidRPr="00640D44">
        <w:rPr>
          <w:rFonts w:ascii="Times New Roman" w:eastAsia="Times New Roman" w:hAnsi="Times New Roman" w:cs="Times New Roman"/>
          <w:sz w:val="24"/>
          <w:szCs w:val="24"/>
          <w:lang w:val="en-GB"/>
        </w:rPr>
        <w:t xml:space="preserve"> Bidders are required to submit a valid trade license, a duly completed and signed priced quotation, a tax clearance certificate, product samples, a product catalogue, and any other requirements specified in this document.</w:t>
      </w:r>
    </w:p>
    <w:p w14:paraId="0BD33ABC" w14:textId="4D7751CE" w:rsidR="00640D44" w:rsidRPr="00640D44" w:rsidRDefault="00640D44" w:rsidP="00640D44">
      <w:pPr>
        <w:spacing w:before="100" w:beforeAutospacing="1" w:after="100" w:afterAutospacing="1" w:line="240" w:lineRule="auto"/>
        <w:jc w:val="both"/>
        <w:rPr>
          <w:rFonts w:ascii="Times New Roman" w:eastAsia="Times New Roman" w:hAnsi="Times New Roman" w:cs="Times New Roman"/>
          <w:sz w:val="24"/>
          <w:szCs w:val="24"/>
          <w:lang w:val="en-GB"/>
        </w:rPr>
      </w:pPr>
      <w:r w:rsidRPr="00640D44">
        <w:rPr>
          <w:rFonts w:ascii="Times New Roman" w:eastAsia="Times New Roman" w:hAnsi="Times New Roman" w:cs="Times New Roman"/>
          <w:b/>
          <w:bCs/>
          <w:sz w:val="24"/>
          <w:szCs w:val="24"/>
          <w:lang w:val="en-GB"/>
        </w:rPr>
        <w:t>c.</w:t>
      </w:r>
      <w:r w:rsidRPr="00640D44">
        <w:rPr>
          <w:rFonts w:ascii="Times New Roman" w:eastAsia="Times New Roman" w:hAnsi="Times New Roman" w:cs="Times New Roman"/>
          <w:sz w:val="24"/>
          <w:szCs w:val="24"/>
          <w:lang w:val="en-GB"/>
        </w:rPr>
        <w:t xml:space="preserve"> Material specifications are provided by </w:t>
      </w:r>
      <w:proofErr w:type="spellStart"/>
      <w:r w:rsidRPr="00640D44">
        <w:rPr>
          <w:rFonts w:ascii="Times New Roman" w:eastAsia="Times New Roman" w:hAnsi="Times New Roman" w:cs="Times New Roman"/>
          <w:sz w:val="24"/>
          <w:szCs w:val="24"/>
          <w:lang w:val="en-GB"/>
        </w:rPr>
        <w:t>Tarayana</w:t>
      </w:r>
      <w:proofErr w:type="spellEnd"/>
      <w:r w:rsidRPr="00640D44">
        <w:rPr>
          <w:rFonts w:ascii="Times New Roman" w:eastAsia="Times New Roman" w:hAnsi="Times New Roman" w:cs="Times New Roman"/>
          <w:sz w:val="24"/>
          <w:szCs w:val="24"/>
          <w:lang w:val="en-GB"/>
        </w:rPr>
        <w:t>; it is mandatory for bidders to submit samples as specified in the technical documents.</w:t>
      </w:r>
    </w:p>
    <w:p w14:paraId="4180FC56" w14:textId="1862DD12" w:rsidR="00640D44" w:rsidRPr="00640D44" w:rsidRDefault="00640D44" w:rsidP="00640D44">
      <w:pPr>
        <w:spacing w:before="100" w:beforeAutospacing="1" w:after="100" w:afterAutospacing="1" w:line="240" w:lineRule="auto"/>
        <w:jc w:val="both"/>
        <w:rPr>
          <w:rFonts w:ascii="Times New Roman" w:eastAsia="Times New Roman" w:hAnsi="Times New Roman" w:cs="Times New Roman"/>
          <w:sz w:val="24"/>
          <w:szCs w:val="24"/>
          <w:lang w:val="en-GB"/>
        </w:rPr>
      </w:pPr>
      <w:r w:rsidRPr="00640D44">
        <w:rPr>
          <w:rFonts w:ascii="Times New Roman" w:eastAsia="Times New Roman" w:hAnsi="Times New Roman" w:cs="Times New Roman"/>
          <w:b/>
          <w:bCs/>
          <w:sz w:val="24"/>
          <w:szCs w:val="24"/>
          <w:lang w:val="en-GB"/>
        </w:rPr>
        <w:t>d.</w:t>
      </w:r>
      <w:r w:rsidRPr="00640D44">
        <w:rPr>
          <w:rFonts w:ascii="Times New Roman" w:eastAsia="Times New Roman" w:hAnsi="Times New Roman" w:cs="Times New Roman"/>
          <w:sz w:val="24"/>
          <w:szCs w:val="24"/>
          <w:lang w:val="en-GB"/>
        </w:rPr>
        <w:t xml:space="preserve"> The Administrative Officer shall maintain a bid submission register, which must be signed by the person submitting the bid.</w:t>
      </w:r>
    </w:p>
    <w:p w14:paraId="0C5D585F" w14:textId="11827FF5" w:rsidR="00640D44" w:rsidRPr="00640D44" w:rsidRDefault="00640D44" w:rsidP="00640D44">
      <w:pPr>
        <w:spacing w:before="100" w:beforeAutospacing="1" w:after="100" w:afterAutospacing="1" w:line="240" w:lineRule="auto"/>
        <w:jc w:val="both"/>
        <w:rPr>
          <w:rFonts w:ascii="Times New Roman" w:eastAsia="Times New Roman" w:hAnsi="Times New Roman" w:cs="Times New Roman"/>
          <w:sz w:val="24"/>
          <w:szCs w:val="24"/>
          <w:lang w:val="en-GB"/>
        </w:rPr>
      </w:pPr>
      <w:r w:rsidRPr="00640D44">
        <w:rPr>
          <w:rFonts w:ascii="Times New Roman" w:eastAsia="Times New Roman" w:hAnsi="Times New Roman" w:cs="Times New Roman"/>
          <w:b/>
          <w:bCs/>
          <w:sz w:val="24"/>
          <w:szCs w:val="24"/>
          <w:lang w:val="en-GB"/>
        </w:rPr>
        <w:t>e.</w:t>
      </w:r>
      <w:r w:rsidRPr="00640D44">
        <w:rPr>
          <w:rFonts w:ascii="Times New Roman" w:eastAsia="Times New Roman" w:hAnsi="Times New Roman" w:cs="Times New Roman"/>
          <w:sz w:val="24"/>
          <w:szCs w:val="24"/>
          <w:lang w:val="en-GB"/>
        </w:rPr>
        <w:t xml:space="preserve"> Once a bid is submitted to the designated address, it shall be treated as final and binding.</w:t>
      </w:r>
    </w:p>
    <w:p w14:paraId="7413E1EA" w14:textId="05A73D18" w:rsidR="00640D44" w:rsidRPr="00640D44" w:rsidRDefault="00640D44" w:rsidP="00640D44">
      <w:pPr>
        <w:spacing w:before="100" w:beforeAutospacing="1" w:after="100" w:afterAutospacing="1" w:line="240" w:lineRule="auto"/>
        <w:jc w:val="both"/>
        <w:rPr>
          <w:rFonts w:ascii="Times New Roman" w:eastAsia="Times New Roman" w:hAnsi="Times New Roman" w:cs="Times New Roman"/>
          <w:sz w:val="24"/>
          <w:szCs w:val="24"/>
          <w:lang w:val="en-GB"/>
        </w:rPr>
      </w:pPr>
      <w:r w:rsidRPr="00640D44">
        <w:rPr>
          <w:rFonts w:ascii="Times New Roman" w:eastAsia="Times New Roman" w:hAnsi="Times New Roman" w:cs="Times New Roman"/>
          <w:b/>
          <w:bCs/>
          <w:sz w:val="24"/>
          <w:szCs w:val="24"/>
          <w:lang w:val="en-GB"/>
        </w:rPr>
        <w:t>f.</w:t>
      </w:r>
      <w:r w:rsidRPr="00640D44">
        <w:rPr>
          <w:rFonts w:ascii="Times New Roman" w:eastAsia="Times New Roman" w:hAnsi="Times New Roman" w:cs="Times New Roman"/>
          <w:sz w:val="24"/>
          <w:szCs w:val="24"/>
          <w:lang w:val="en-GB"/>
        </w:rPr>
        <w:t xml:space="preserve"> Bidders must quote prices based on the item specifications provided below. Prices must include delivery to the locations mentioned in Table 1.</w:t>
      </w:r>
    </w:p>
    <w:p w14:paraId="01B82270" w14:textId="39CED10F" w:rsidR="00FC7C65" w:rsidRDefault="00FC7C65" w:rsidP="00640D44">
      <w:pPr>
        <w:spacing w:before="100" w:beforeAutospacing="1" w:after="100" w:afterAutospacing="1" w:line="240" w:lineRule="auto"/>
        <w:jc w:val="both"/>
        <w:rPr>
          <w:rFonts w:ascii="Times New Roman" w:eastAsia="Times New Roman" w:hAnsi="Times New Roman" w:cs="Times New Roman"/>
          <w:sz w:val="24"/>
          <w:szCs w:val="24"/>
          <w:lang w:val="en-US"/>
        </w:rPr>
      </w:pPr>
    </w:p>
    <w:p w14:paraId="45B7E5A4" w14:textId="1CBC572B" w:rsidR="00C175C4" w:rsidRDefault="00FC7C65" w:rsidP="00FC7C65">
      <w:pPr>
        <w:spacing w:before="100" w:beforeAutospacing="1" w:after="100" w:afterAutospacing="1" w:line="240" w:lineRule="auto"/>
        <w:outlineLvl w:val="2"/>
        <w:rPr>
          <w:rFonts w:ascii="Times New Roman" w:eastAsia="Times New Roman" w:hAnsi="Times New Roman" w:cs="Times New Roman"/>
          <w:b/>
          <w:bCs/>
          <w:sz w:val="27"/>
          <w:szCs w:val="27"/>
          <w:lang w:val="en-US"/>
        </w:rPr>
      </w:pPr>
      <w:r w:rsidRPr="00FC7C65">
        <w:rPr>
          <w:rFonts w:ascii="Times New Roman" w:eastAsia="Times New Roman" w:hAnsi="Times New Roman" w:cs="Times New Roman"/>
          <w:b/>
          <w:bCs/>
          <w:sz w:val="27"/>
          <w:szCs w:val="27"/>
          <w:lang w:val="en-US"/>
        </w:rPr>
        <w:t xml:space="preserve">6. </w:t>
      </w:r>
      <w:r w:rsidR="00C175C4">
        <w:rPr>
          <w:rFonts w:ascii="Times New Roman" w:eastAsia="Times New Roman" w:hAnsi="Times New Roman" w:cs="Times New Roman"/>
          <w:b/>
          <w:bCs/>
          <w:sz w:val="27"/>
          <w:szCs w:val="27"/>
          <w:lang w:val="en-US"/>
        </w:rPr>
        <w:t xml:space="preserve">Deadline of submission of bid </w:t>
      </w:r>
    </w:p>
    <w:p w14:paraId="20D670A0" w14:textId="77777777" w:rsidR="00640D44" w:rsidRDefault="00640D44" w:rsidP="008A00BF">
      <w:pPr>
        <w:spacing w:before="100" w:beforeAutospacing="1" w:after="100" w:afterAutospacing="1" w:line="240" w:lineRule="auto"/>
        <w:jc w:val="both"/>
        <w:outlineLvl w:val="2"/>
        <w:rPr>
          <w:rFonts w:ascii="Times New Roman" w:eastAsia="Times New Roman" w:hAnsi="Times New Roman" w:cs="Times New Roman"/>
          <w:sz w:val="27"/>
          <w:szCs w:val="27"/>
        </w:rPr>
      </w:pPr>
      <w:r w:rsidRPr="00640D44">
        <w:rPr>
          <w:rFonts w:ascii="Times New Roman" w:eastAsia="Times New Roman" w:hAnsi="Times New Roman" w:cs="Times New Roman"/>
          <w:sz w:val="27"/>
          <w:szCs w:val="27"/>
        </w:rPr>
        <w:t xml:space="preserve">Bids must be submitted within </w:t>
      </w:r>
      <w:r w:rsidRPr="00640D44">
        <w:rPr>
          <w:rFonts w:ascii="Times New Roman" w:eastAsia="Times New Roman" w:hAnsi="Times New Roman" w:cs="Times New Roman"/>
          <w:i/>
          <w:iCs/>
          <w:sz w:val="27"/>
          <w:szCs w:val="27"/>
        </w:rPr>
        <w:t>five (5) days</w:t>
      </w:r>
      <w:r w:rsidRPr="00640D44">
        <w:rPr>
          <w:rFonts w:ascii="Times New Roman" w:eastAsia="Times New Roman" w:hAnsi="Times New Roman" w:cs="Times New Roman"/>
          <w:sz w:val="27"/>
          <w:szCs w:val="27"/>
        </w:rPr>
        <w:t xml:space="preserve"> of the date of issuance. No bids will be accepted after the deadline.</w:t>
      </w:r>
    </w:p>
    <w:p w14:paraId="5F5DB934" w14:textId="59440090" w:rsidR="00FC7C65" w:rsidRPr="00FC7C65" w:rsidRDefault="00FD7766" w:rsidP="008A00BF">
      <w:pPr>
        <w:spacing w:before="100" w:beforeAutospacing="1" w:after="100" w:afterAutospacing="1" w:line="240" w:lineRule="auto"/>
        <w:jc w:val="both"/>
        <w:outlineLvl w:val="2"/>
        <w:rPr>
          <w:rFonts w:ascii="Times New Roman" w:eastAsia="Times New Roman" w:hAnsi="Times New Roman" w:cs="Times New Roman"/>
          <w:b/>
          <w:bCs/>
          <w:sz w:val="27"/>
          <w:szCs w:val="27"/>
          <w:lang w:val="en-US"/>
        </w:rPr>
      </w:pPr>
      <w:r>
        <w:rPr>
          <w:rFonts w:ascii="Times New Roman" w:eastAsia="Times New Roman" w:hAnsi="Times New Roman" w:cs="Times New Roman"/>
          <w:b/>
          <w:bCs/>
          <w:sz w:val="27"/>
          <w:szCs w:val="27"/>
          <w:lang w:val="en-US"/>
        </w:rPr>
        <w:t>7</w:t>
      </w:r>
      <w:r w:rsidR="00FC7C65" w:rsidRPr="00FC7C65">
        <w:rPr>
          <w:rFonts w:ascii="Times New Roman" w:eastAsia="Times New Roman" w:hAnsi="Times New Roman" w:cs="Times New Roman"/>
          <w:b/>
          <w:bCs/>
          <w:sz w:val="27"/>
          <w:szCs w:val="27"/>
          <w:lang w:val="en-US"/>
        </w:rPr>
        <w:t>. Validity of bid</w:t>
      </w:r>
    </w:p>
    <w:p w14:paraId="625DDD9B" w14:textId="3E09ABBB" w:rsidR="00640D44" w:rsidRPr="00640D44" w:rsidRDefault="00640D44" w:rsidP="00640D44">
      <w:pPr>
        <w:jc w:val="both"/>
        <w:rPr>
          <w:rFonts w:ascii="Times New Roman" w:hAnsi="Times New Roman" w:cs="Times New Roman"/>
          <w:sz w:val="24"/>
          <w:szCs w:val="24"/>
          <w:lang w:val="en-GB"/>
        </w:rPr>
      </w:pPr>
      <w:r w:rsidRPr="00640D44">
        <w:rPr>
          <w:rFonts w:ascii="Times New Roman" w:hAnsi="Times New Roman" w:cs="Times New Roman"/>
          <w:b/>
          <w:bCs/>
          <w:sz w:val="24"/>
          <w:szCs w:val="24"/>
          <w:lang w:val="en-GB"/>
        </w:rPr>
        <w:t>a.</w:t>
      </w:r>
      <w:r w:rsidRPr="00640D44">
        <w:rPr>
          <w:rFonts w:ascii="Times New Roman" w:hAnsi="Times New Roman" w:cs="Times New Roman"/>
          <w:sz w:val="24"/>
          <w:szCs w:val="24"/>
          <w:lang w:val="en-GB"/>
        </w:rPr>
        <w:t xml:space="preserve"> Bids shall remain valid for </w:t>
      </w:r>
      <w:r w:rsidRPr="00640D44">
        <w:rPr>
          <w:rFonts w:ascii="Times New Roman" w:hAnsi="Times New Roman" w:cs="Times New Roman"/>
          <w:b/>
          <w:bCs/>
          <w:sz w:val="24"/>
          <w:szCs w:val="24"/>
          <w:lang w:val="en-GB"/>
        </w:rPr>
        <w:t>30 days</w:t>
      </w:r>
      <w:r w:rsidRPr="00640D44">
        <w:rPr>
          <w:rFonts w:ascii="Times New Roman" w:hAnsi="Times New Roman" w:cs="Times New Roman"/>
          <w:sz w:val="24"/>
          <w:szCs w:val="24"/>
          <w:lang w:val="en-GB"/>
        </w:rPr>
        <w:t xml:space="preserve"> from the date of bid closing.</w:t>
      </w:r>
    </w:p>
    <w:p w14:paraId="460B7307" w14:textId="4B8CD6E8" w:rsidR="00640D44" w:rsidRPr="00640D44" w:rsidRDefault="00640D44" w:rsidP="00640D44">
      <w:pPr>
        <w:spacing w:before="100" w:beforeAutospacing="1" w:after="100" w:afterAutospacing="1" w:line="240" w:lineRule="auto"/>
        <w:jc w:val="both"/>
        <w:rPr>
          <w:rFonts w:ascii="Times New Roman" w:eastAsia="Times New Roman" w:hAnsi="Times New Roman" w:cs="Times New Roman"/>
          <w:sz w:val="24"/>
          <w:szCs w:val="24"/>
          <w:lang w:val="en-GB"/>
        </w:rPr>
      </w:pPr>
      <w:r w:rsidRPr="00640D44">
        <w:rPr>
          <w:rFonts w:ascii="Times New Roman" w:eastAsia="Times New Roman" w:hAnsi="Times New Roman" w:cs="Times New Roman"/>
          <w:b/>
          <w:bCs/>
          <w:sz w:val="24"/>
          <w:szCs w:val="24"/>
          <w:lang w:val="en-GB"/>
        </w:rPr>
        <w:t>b.</w:t>
      </w:r>
      <w:r w:rsidRPr="00640D44">
        <w:rPr>
          <w:rFonts w:ascii="Times New Roman" w:eastAsia="Times New Roman" w:hAnsi="Times New Roman" w:cs="Times New Roman"/>
          <w:sz w:val="24"/>
          <w:szCs w:val="24"/>
          <w:lang w:val="en-GB"/>
        </w:rPr>
        <w:t xml:space="preserve"> If the successful bidder fails to </w:t>
      </w:r>
      <w:proofErr w:type="spellStart"/>
      <w:r w:rsidRPr="00640D44">
        <w:rPr>
          <w:rFonts w:ascii="Times New Roman" w:eastAsia="Times New Roman" w:hAnsi="Times New Roman" w:cs="Times New Roman"/>
          <w:sz w:val="24"/>
          <w:szCs w:val="24"/>
          <w:lang w:val="en-GB"/>
        </w:rPr>
        <w:t>fulfill</w:t>
      </w:r>
      <w:proofErr w:type="spellEnd"/>
      <w:r w:rsidRPr="00640D44">
        <w:rPr>
          <w:rFonts w:ascii="Times New Roman" w:eastAsia="Times New Roman" w:hAnsi="Times New Roman" w:cs="Times New Roman"/>
          <w:sz w:val="24"/>
          <w:szCs w:val="24"/>
          <w:lang w:val="en-GB"/>
        </w:rPr>
        <w:t xml:space="preserve"> the required process or the contract is terminated, the contract may be awarded to the next best-valued bidder.</w:t>
      </w:r>
    </w:p>
    <w:p w14:paraId="0C7B5D93" w14:textId="4048A6B7" w:rsidR="00FC7C65" w:rsidRPr="00FC7C65" w:rsidRDefault="00FD7766" w:rsidP="00640D44">
      <w:pPr>
        <w:spacing w:before="100" w:beforeAutospacing="1" w:after="100" w:afterAutospacing="1" w:line="240" w:lineRule="auto"/>
        <w:jc w:val="both"/>
        <w:rPr>
          <w:rFonts w:ascii="Times New Roman" w:eastAsia="Times New Roman" w:hAnsi="Times New Roman" w:cs="Times New Roman"/>
          <w:b/>
          <w:bCs/>
          <w:sz w:val="27"/>
          <w:szCs w:val="27"/>
          <w:lang w:val="en-US"/>
        </w:rPr>
      </w:pPr>
      <w:r>
        <w:rPr>
          <w:rFonts w:ascii="Times New Roman" w:eastAsia="Times New Roman" w:hAnsi="Times New Roman" w:cs="Times New Roman"/>
          <w:b/>
          <w:bCs/>
          <w:sz w:val="27"/>
          <w:szCs w:val="27"/>
          <w:lang w:val="en-US"/>
        </w:rPr>
        <w:t>8</w:t>
      </w:r>
      <w:r w:rsidR="00FC7C65" w:rsidRPr="00FC7C65">
        <w:rPr>
          <w:rFonts w:ascii="Times New Roman" w:eastAsia="Times New Roman" w:hAnsi="Times New Roman" w:cs="Times New Roman"/>
          <w:b/>
          <w:bCs/>
          <w:sz w:val="27"/>
          <w:szCs w:val="27"/>
          <w:lang w:val="en-US"/>
        </w:rPr>
        <w:t>. Bid security</w:t>
      </w:r>
    </w:p>
    <w:p w14:paraId="3DF64608" w14:textId="369EBBB5" w:rsidR="00B02AE9" w:rsidRDefault="00B02AE9" w:rsidP="00FD7766">
      <w:pPr>
        <w:spacing w:before="100" w:beforeAutospacing="1" w:after="100" w:afterAutospacing="1" w:line="240" w:lineRule="auto"/>
        <w:rPr>
          <w:rFonts w:ascii="Times New Roman" w:eastAsia="Times New Roman" w:hAnsi="Times New Roman" w:cs="Times New Roman"/>
          <w:sz w:val="24"/>
          <w:szCs w:val="24"/>
        </w:rPr>
      </w:pPr>
      <w:r w:rsidRPr="00B02AE9">
        <w:rPr>
          <w:rFonts w:ascii="Times New Roman" w:eastAsia="Times New Roman" w:hAnsi="Times New Roman" w:cs="Times New Roman"/>
          <w:sz w:val="24"/>
          <w:szCs w:val="24"/>
        </w:rPr>
        <w:t xml:space="preserve">Bidders are required to furnish a bid security amounting to </w:t>
      </w:r>
      <w:r w:rsidRPr="00B02AE9">
        <w:rPr>
          <w:rFonts w:ascii="Times New Roman" w:eastAsia="Times New Roman" w:hAnsi="Times New Roman" w:cs="Times New Roman"/>
          <w:b/>
          <w:bCs/>
          <w:sz w:val="24"/>
          <w:szCs w:val="24"/>
        </w:rPr>
        <w:t>10% of the total quoted rate</w:t>
      </w:r>
      <w:r w:rsidRPr="00B02AE9">
        <w:rPr>
          <w:rFonts w:ascii="Times New Roman" w:eastAsia="Times New Roman" w:hAnsi="Times New Roman" w:cs="Times New Roman"/>
          <w:sz w:val="24"/>
          <w:szCs w:val="24"/>
        </w:rPr>
        <w:t xml:space="preserve"> in the form of a deposit. For the successful bidder, this security shall convert into a performance security, which </w:t>
      </w:r>
      <w:proofErr w:type="spellStart"/>
      <w:r w:rsidRPr="00B02AE9">
        <w:rPr>
          <w:rFonts w:ascii="Times New Roman" w:eastAsia="Times New Roman" w:hAnsi="Times New Roman" w:cs="Times New Roman"/>
          <w:sz w:val="24"/>
          <w:szCs w:val="24"/>
        </w:rPr>
        <w:t>Tarayana</w:t>
      </w:r>
      <w:proofErr w:type="spellEnd"/>
      <w:r w:rsidRPr="00B02AE9">
        <w:rPr>
          <w:rFonts w:ascii="Times New Roman" w:eastAsia="Times New Roman" w:hAnsi="Times New Roman" w:cs="Times New Roman"/>
          <w:sz w:val="24"/>
          <w:szCs w:val="24"/>
        </w:rPr>
        <w:t xml:space="preserve"> will retain (</w:t>
      </w:r>
      <w:r>
        <w:rPr>
          <w:rFonts w:ascii="Times New Roman" w:eastAsia="Times New Roman" w:hAnsi="Times New Roman" w:cs="Times New Roman"/>
          <w:sz w:val="24"/>
          <w:szCs w:val="24"/>
        </w:rPr>
        <w:t xml:space="preserve">without </w:t>
      </w:r>
      <w:r w:rsidRPr="00B02AE9">
        <w:rPr>
          <w:rFonts w:ascii="Times New Roman" w:eastAsia="Times New Roman" w:hAnsi="Times New Roman" w:cs="Times New Roman"/>
          <w:sz w:val="24"/>
          <w:szCs w:val="24"/>
        </w:rPr>
        <w:t>including any accumulated interest) until the work is completed. Bid security for unsuccessful bidders shall be returned promptly upon completion of the bid award process.</w:t>
      </w:r>
    </w:p>
    <w:p w14:paraId="689CC5F0" w14:textId="43DE3078" w:rsidR="00FC7C65" w:rsidRPr="00FD7766" w:rsidRDefault="00FD7766" w:rsidP="00FD7766">
      <w:pPr>
        <w:spacing w:before="100" w:beforeAutospacing="1" w:after="100" w:afterAutospacing="1" w:line="240" w:lineRule="auto"/>
        <w:rPr>
          <w:rFonts w:ascii="Times New Roman" w:eastAsia="Times New Roman" w:hAnsi="Times New Roman" w:cs="Times New Roman"/>
          <w:sz w:val="24"/>
          <w:szCs w:val="24"/>
          <w:lang w:val="en-US"/>
        </w:rPr>
      </w:pPr>
      <w:r w:rsidRPr="00FD7766">
        <w:rPr>
          <w:rFonts w:ascii="Times New Roman" w:eastAsia="Times New Roman" w:hAnsi="Times New Roman" w:cs="Times New Roman"/>
          <w:b/>
          <w:bCs/>
          <w:sz w:val="24"/>
          <w:szCs w:val="24"/>
          <w:lang w:val="en-US"/>
        </w:rPr>
        <w:t>9</w:t>
      </w:r>
      <w:r w:rsidR="00FC7C65" w:rsidRPr="00FC7C65">
        <w:rPr>
          <w:rFonts w:ascii="Times New Roman" w:eastAsia="Times New Roman" w:hAnsi="Times New Roman" w:cs="Times New Roman"/>
          <w:b/>
          <w:bCs/>
          <w:sz w:val="27"/>
          <w:szCs w:val="27"/>
          <w:lang w:val="en-US"/>
        </w:rPr>
        <w:t>. Cancellation / Rejection of Bids</w:t>
      </w:r>
    </w:p>
    <w:p w14:paraId="616273EF" w14:textId="77777777" w:rsidR="00FC7C65" w:rsidRPr="00FC7C65" w:rsidRDefault="00FC7C65" w:rsidP="008A00BF">
      <w:pPr>
        <w:spacing w:before="100" w:beforeAutospacing="1" w:after="100" w:afterAutospacing="1" w:line="240" w:lineRule="auto"/>
        <w:jc w:val="both"/>
        <w:rPr>
          <w:rFonts w:ascii="Times New Roman" w:eastAsia="Times New Roman" w:hAnsi="Times New Roman" w:cs="Times New Roman"/>
          <w:sz w:val="24"/>
          <w:szCs w:val="24"/>
          <w:lang w:val="en-US"/>
        </w:rPr>
      </w:pPr>
      <w:r w:rsidRPr="00FC7C65">
        <w:rPr>
          <w:rFonts w:ascii="Times New Roman" w:eastAsia="Times New Roman" w:hAnsi="Times New Roman" w:cs="Times New Roman"/>
          <w:b/>
          <w:bCs/>
          <w:sz w:val="24"/>
          <w:szCs w:val="24"/>
          <w:lang w:val="en-US"/>
        </w:rPr>
        <w:lastRenderedPageBreak/>
        <w:t>a.</w:t>
      </w:r>
      <w:r w:rsidRPr="00FC7C65">
        <w:rPr>
          <w:rFonts w:ascii="Times New Roman" w:eastAsia="Times New Roman" w:hAnsi="Times New Roman" w:cs="Times New Roman"/>
          <w:sz w:val="24"/>
          <w:szCs w:val="24"/>
          <w:lang w:val="en-US"/>
        </w:rPr>
        <w:t xml:space="preserve"> Tarayana Foundation reserves the rights to reject any bid or cancel the bidding process any time prior to the Award of the contract. However, the bidder shall be informed with the justification or the reason for the cancellation or rejection.</w:t>
      </w:r>
    </w:p>
    <w:p w14:paraId="1906794F" w14:textId="77777777" w:rsidR="00FC7C65" w:rsidRDefault="00FC7C65" w:rsidP="008A00BF">
      <w:pPr>
        <w:spacing w:before="100" w:beforeAutospacing="1" w:after="100" w:afterAutospacing="1" w:line="240" w:lineRule="auto"/>
        <w:jc w:val="both"/>
        <w:rPr>
          <w:rFonts w:ascii="Times New Roman" w:eastAsia="Times New Roman" w:hAnsi="Times New Roman" w:cs="Times New Roman"/>
          <w:sz w:val="24"/>
          <w:szCs w:val="24"/>
          <w:lang w:val="en-US"/>
        </w:rPr>
      </w:pPr>
      <w:r w:rsidRPr="00FC7C65">
        <w:rPr>
          <w:rFonts w:ascii="Times New Roman" w:eastAsia="Times New Roman" w:hAnsi="Times New Roman" w:cs="Times New Roman"/>
          <w:b/>
          <w:bCs/>
          <w:sz w:val="24"/>
          <w:szCs w:val="24"/>
          <w:lang w:val="en-US"/>
        </w:rPr>
        <w:t>b.</w:t>
      </w:r>
      <w:r w:rsidRPr="00FC7C65">
        <w:rPr>
          <w:rFonts w:ascii="Times New Roman" w:eastAsia="Times New Roman" w:hAnsi="Times New Roman" w:cs="Times New Roman"/>
          <w:sz w:val="24"/>
          <w:szCs w:val="24"/>
          <w:lang w:val="en-US"/>
        </w:rPr>
        <w:t xml:space="preserve"> Failure to comply with the bidding documents shall result in the rejection and cancellation of the bid submitted.</w:t>
      </w:r>
    </w:p>
    <w:p w14:paraId="220C3581" w14:textId="34E2FBD7" w:rsidR="00153FA5" w:rsidRPr="00153FA5" w:rsidRDefault="00153FA5" w:rsidP="00153FA5">
      <w:pPr>
        <w:spacing w:before="100" w:beforeAutospacing="1" w:after="100" w:afterAutospacing="1" w:line="240" w:lineRule="auto"/>
        <w:jc w:val="both"/>
        <w:rPr>
          <w:rFonts w:ascii="Times New Roman" w:eastAsia="Times New Roman" w:hAnsi="Times New Roman" w:cs="Times New Roman"/>
          <w:b/>
          <w:bCs/>
          <w:sz w:val="28"/>
          <w:szCs w:val="28"/>
          <w:lang w:val="en-US"/>
        </w:rPr>
      </w:pPr>
      <w:r w:rsidRPr="00153FA5">
        <w:rPr>
          <w:rFonts w:ascii="Times New Roman" w:eastAsia="Times New Roman" w:hAnsi="Times New Roman" w:cs="Times New Roman"/>
          <w:b/>
          <w:bCs/>
          <w:sz w:val="28"/>
          <w:szCs w:val="28"/>
          <w:lang w:val="en-US"/>
        </w:rPr>
        <w:t>1</w:t>
      </w:r>
      <w:r w:rsidR="00FD7766">
        <w:rPr>
          <w:rFonts w:ascii="Times New Roman" w:eastAsia="Times New Roman" w:hAnsi="Times New Roman" w:cs="Times New Roman"/>
          <w:b/>
          <w:bCs/>
          <w:sz w:val="28"/>
          <w:szCs w:val="28"/>
          <w:lang w:val="en-US"/>
        </w:rPr>
        <w:t>0</w:t>
      </w:r>
      <w:r w:rsidRPr="00153FA5">
        <w:rPr>
          <w:rFonts w:ascii="Times New Roman" w:eastAsia="Times New Roman" w:hAnsi="Times New Roman" w:cs="Times New Roman"/>
          <w:b/>
          <w:bCs/>
          <w:sz w:val="28"/>
          <w:szCs w:val="28"/>
          <w:lang w:val="en-US"/>
        </w:rPr>
        <w:t>. The address(es) referred to above is(are):</w:t>
      </w:r>
    </w:p>
    <w:p w14:paraId="2AC227B5" w14:textId="5889303B" w:rsidR="00153FA5" w:rsidRPr="00153FA5" w:rsidRDefault="00153FA5" w:rsidP="00153FA5">
      <w:pPr>
        <w:spacing w:after="0" w:line="240" w:lineRule="auto"/>
        <w:jc w:val="both"/>
        <w:rPr>
          <w:rFonts w:ascii="Times New Roman" w:eastAsia="Times New Roman" w:hAnsi="Times New Roman" w:cs="Times New Roman"/>
          <w:sz w:val="24"/>
          <w:szCs w:val="24"/>
          <w:lang w:val="en-US"/>
        </w:rPr>
      </w:pPr>
      <w:r w:rsidRPr="00153FA5">
        <w:rPr>
          <w:rFonts w:ascii="Times New Roman" w:eastAsia="Times New Roman" w:hAnsi="Times New Roman" w:cs="Times New Roman"/>
          <w:sz w:val="24"/>
          <w:szCs w:val="24"/>
          <w:lang w:val="en-US"/>
        </w:rPr>
        <w:t>Administrative &amp; Human Resources Officer</w:t>
      </w:r>
    </w:p>
    <w:p w14:paraId="47DBA09D" w14:textId="784C861E" w:rsidR="00153FA5" w:rsidRPr="00153FA5" w:rsidRDefault="00153FA5" w:rsidP="00153FA5">
      <w:pPr>
        <w:spacing w:after="0" w:line="240" w:lineRule="auto"/>
        <w:jc w:val="both"/>
        <w:rPr>
          <w:rFonts w:ascii="Times New Roman" w:eastAsia="Times New Roman" w:hAnsi="Times New Roman" w:cs="Times New Roman"/>
          <w:sz w:val="24"/>
          <w:szCs w:val="24"/>
          <w:lang w:val="en-US"/>
        </w:rPr>
      </w:pPr>
      <w:r w:rsidRPr="00153FA5">
        <w:rPr>
          <w:rFonts w:ascii="Times New Roman" w:eastAsia="Times New Roman" w:hAnsi="Times New Roman" w:cs="Times New Roman"/>
          <w:sz w:val="24"/>
          <w:szCs w:val="24"/>
          <w:lang w:val="en-US"/>
        </w:rPr>
        <w:t>Tarayana Foundation</w:t>
      </w:r>
    </w:p>
    <w:p w14:paraId="78F6DE4C" w14:textId="1F7CF34E" w:rsidR="00153FA5" w:rsidRDefault="00153FA5" w:rsidP="00153FA5">
      <w:pPr>
        <w:spacing w:after="0" w:line="240" w:lineRule="auto"/>
        <w:jc w:val="both"/>
        <w:rPr>
          <w:rFonts w:ascii="Times New Roman" w:eastAsia="Times New Roman" w:hAnsi="Times New Roman" w:cs="Times New Roman"/>
          <w:sz w:val="24"/>
          <w:szCs w:val="24"/>
          <w:lang w:val="en-US"/>
        </w:rPr>
      </w:pPr>
      <w:proofErr w:type="spellStart"/>
      <w:proofErr w:type="gramStart"/>
      <w:r w:rsidRPr="00153FA5">
        <w:rPr>
          <w:rFonts w:ascii="Times New Roman" w:eastAsia="Times New Roman" w:hAnsi="Times New Roman" w:cs="Times New Roman"/>
          <w:sz w:val="24"/>
          <w:szCs w:val="24"/>
          <w:lang w:val="en-US"/>
        </w:rPr>
        <w:t>Chubachu,Thimphu</w:t>
      </w:r>
      <w:proofErr w:type="spellEnd"/>
      <w:proofErr w:type="gramEnd"/>
      <w:r w:rsidRPr="00153FA5">
        <w:rPr>
          <w:rFonts w:ascii="Times New Roman" w:eastAsia="Times New Roman" w:hAnsi="Times New Roman" w:cs="Times New Roman"/>
          <w:sz w:val="24"/>
          <w:szCs w:val="24"/>
          <w:lang w:val="en-US"/>
        </w:rPr>
        <w:t>, Bhutan.</w:t>
      </w:r>
    </w:p>
    <w:p w14:paraId="2BC4CB7F" w14:textId="77777777" w:rsidR="00C175C4" w:rsidRDefault="00C175C4" w:rsidP="00153FA5">
      <w:pPr>
        <w:spacing w:after="0" w:line="240" w:lineRule="auto"/>
        <w:jc w:val="both"/>
        <w:rPr>
          <w:rFonts w:ascii="Times New Roman" w:eastAsia="Times New Roman" w:hAnsi="Times New Roman" w:cs="Times New Roman"/>
          <w:sz w:val="24"/>
          <w:szCs w:val="24"/>
          <w:lang w:val="en-US"/>
        </w:rPr>
      </w:pPr>
    </w:p>
    <w:p w14:paraId="4C9553BE" w14:textId="06B996D4" w:rsidR="00C175C4" w:rsidRPr="00C175C4" w:rsidRDefault="00C175C4" w:rsidP="00153FA5">
      <w:pPr>
        <w:spacing w:after="0" w:line="240" w:lineRule="auto"/>
        <w:jc w:val="both"/>
        <w:rPr>
          <w:rFonts w:ascii="Times New Roman" w:eastAsia="Times New Roman" w:hAnsi="Times New Roman" w:cs="Times New Roman"/>
          <w:b/>
          <w:bCs/>
          <w:sz w:val="24"/>
          <w:szCs w:val="24"/>
          <w:lang w:val="en-US"/>
        </w:rPr>
      </w:pPr>
      <w:r w:rsidRPr="00C175C4">
        <w:rPr>
          <w:rFonts w:ascii="Times New Roman" w:eastAsia="Times New Roman" w:hAnsi="Times New Roman" w:cs="Times New Roman"/>
          <w:b/>
          <w:bCs/>
          <w:sz w:val="24"/>
          <w:szCs w:val="24"/>
          <w:lang w:val="en-US"/>
        </w:rPr>
        <w:t>1</w:t>
      </w:r>
      <w:r w:rsidR="00FD7766">
        <w:rPr>
          <w:rFonts w:ascii="Times New Roman" w:eastAsia="Times New Roman" w:hAnsi="Times New Roman" w:cs="Times New Roman"/>
          <w:b/>
          <w:bCs/>
          <w:sz w:val="24"/>
          <w:szCs w:val="24"/>
          <w:lang w:val="en-US"/>
        </w:rPr>
        <w:t>1</w:t>
      </w:r>
      <w:r w:rsidRPr="00C175C4">
        <w:rPr>
          <w:rFonts w:ascii="Times New Roman" w:eastAsia="Times New Roman" w:hAnsi="Times New Roman" w:cs="Times New Roman"/>
          <w:b/>
          <w:bCs/>
          <w:sz w:val="24"/>
          <w:szCs w:val="24"/>
          <w:lang w:val="en-US"/>
        </w:rPr>
        <w:t>. Details of the material</w:t>
      </w:r>
    </w:p>
    <w:p w14:paraId="6F495369" w14:textId="77777777" w:rsidR="00153FA5" w:rsidRPr="00153FA5" w:rsidRDefault="00153FA5" w:rsidP="00153FA5">
      <w:pPr>
        <w:spacing w:after="0" w:line="240" w:lineRule="auto"/>
        <w:jc w:val="both"/>
        <w:rPr>
          <w:rFonts w:ascii="Times New Roman" w:eastAsia="Times New Roman" w:hAnsi="Times New Roman" w:cs="Times New Roman"/>
          <w:i/>
          <w:iCs/>
          <w:sz w:val="24"/>
          <w:szCs w:val="24"/>
          <w:lang w:val="en-US"/>
        </w:rPr>
      </w:pPr>
    </w:p>
    <w:p w14:paraId="471573B8" w14:textId="08A3963D" w:rsidR="00B96292" w:rsidRPr="008A00BF" w:rsidRDefault="008A00BF" w:rsidP="008A00BF">
      <w:pPr>
        <w:jc w:val="both"/>
        <w:rPr>
          <w:rFonts w:ascii="Times New Roman" w:hAnsi="Times New Roman" w:cs="Times New Roman"/>
          <w:sz w:val="24"/>
          <w:szCs w:val="24"/>
        </w:rPr>
      </w:pPr>
      <w:r w:rsidRPr="008A00BF">
        <w:rPr>
          <w:rFonts w:ascii="Times New Roman" w:hAnsi="Times New Roman" w:cs="Times New Roman"/>
          <w:sz w:val="24"/>
          <w:szCs w:val="24"/>
        </w:rPr>
        <w:t>The following</w:t>
      </w:r>
      <w:r w:rsidR="00257F83">
        <w:rPr>
          <w:rFonts w:ascii="Times New Roman" w:hAnsi="Times New Roman" w:cs="Times New Roman"/>
          <w:sz w:val="24"/>
          <w:szCs w:val="24"/>
        </w:rPr>
        <w:t xml:space="preserve"> Table 1.</w:t>
      </w:r>
      <w:r w:rsidRPr="008A00BF">
        <w:rPr>
          <w:rFonts w:ascii="Times New Roman" w:hAnsi="Times New Roman" w:cs="Times New Roman"/>
          <w:sz w:val="24"/>
          <w:szCs w:val="24"/>
        </w:rPr>
        <w:t xml:space="preserve"> are the specification and the bill of quantity</w:t>
      </w:r>
      <w:r>
        <w:rPr>
          <w:rFonts w:ascii="Times New Roman" w:hAnsi="Times New Roman" w:cs="Times New Roman"/>
          <w:sz w:val="24"/>
          <w:szCs w:val="24"/>
        </w:rPr>
        <w:t xml:space="preserve"> </w:t>
      </w:r>
      <w:r w:rsidRPr="008A00BF">
        <w:rPr>
          <w:rFonts w:ascii="Times New Roman" w:hAnsi="Times New Roman" w:cs="Times New Roman"/>
          <w:sz w:val="24"/>
          <w:szCs w:val="24"/>
        </w:rPr>
        <w:t>(</w:t>
      </w:r>
      <w:proofErr w:type="spellStart"/>
      <w:r w:rsidRPr="008A00BF">
        <w:rPr>
          <w:rFonts w:ascii="Times New Roman" w:hAnsi="Times New Roman" w:cs="Times New Roman"/>
          <w:sz w:val="24"/>
          <w:szCs w:val="24"/>
        </w:rPr>
        <w:t>BoQ</w:t>
      </w:r>
      <w:proofErr w:type="spellEnd"/>
      <w:r w:rsidRPr="008A00BF">
        <w:rPr>
          <w:rFonts w:ascii="Times New Roman" w:hAnsi="Times New Roman" w:cs="Times New Roman"/>
          <w:sz w:val="24"/>
          <w:szCs w:val="24"/>
        </w:rPr>
        <w:t>)</w:t>
      </w:r>
      <w:r>
        <w:rPr>
          <w:rFonts w:ascii="Times New Roman" w:hAnsi="Times New Roman" w:cs="Times New Roman"/>
          <w:sz w:val="24"/>
          <w:szCs w:val="24"/>
        </w:rPr>
        <w:t>:</w:t>
      </w: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7"/>
        <w:gridCol w:w="2737"/>
        <w:gridCol w:w="883"/>
        <w:gridCol w:w="1423"/>
        <w:gridCol w:w="1710"/>
        <w:gridCol w:w="2250"/>
      </w:tblGrid>
      <w:tr w:rsidR="00D2284D" w:rsidRPr="00D2284D" w14:paraId="1482E793" w14:textId="77777777" w:rsidTr="00636D1F">
        <w:trPr>
          <w:trHeight w:val="413"/>
        </w:trPr>
        <w:tc>
          <w:tcPr>
            <w:tcW w:w="627" w:type="dxa"/>
            <w:vAlign w:val="center"/>
            <w:hideMark/>
          </w:tcPr>
          <w:p w14:paraId="3E935B2D" w14:textId="77777777" w:rsidR="00D2284D" w:rsidRPr="00D2284D" w:rsidRDefault="00D2284D" w:rsidP="00D2284D">
            <w:pPr>
              <w:spacing w:after="0" w:line="240" w:lineRule="auto"/>
              <w:jc w:val="center"/>
              <w:rPr>
                <w:rFonts w:ascii="Times New Roman" w:eastAsia="Times New Roman" w:hAnsi="Times New Roman" w:cs="Times New Roman"/>
                <w:b/>
                <w:bCs/>
                <w:color w:val="000000"/>
                <w:sz w:val="24"/>
                <w:szCs w:val="24"/>
                <w:lang w:val="en-US"/>
              </w:rPr>
            </w:pPr>
            <w:r w:rsidRPr="00D2284D">
              <w:rPr>
                <w:rFonts w:ascii="Times New Roman" w:eastAsia="Times New Roman" w:hAnsi="Times New Roman" w:cs="Times New Roman"/>
                <w:b/>
                <w:bCs/>
                <w:color w:val="000000"/>
                <w:sz w:val="24"/>
                <w:szCs w:val="24"/>
                <w:lang w:val="en-US"/>
              </w:rPr>
              <w:t>Sl. No</w:t>
            </w:r>
          </w:p>
        </w:tc>
        <w:tc>
          <w:tcPr>
            <w:tcW w:w="2737" w:type="dxa"/>
            <w:vAlign w:val="center"/>
            <w:hideMark/>
          </w:tcPr>
          <w:p w14:paraId="361DB580" w14:textId="77777777" w:rsidR="00D2284D" w:rsidRPr="00D2284D" w:rsidRDefault="00D2284D" w:rsidP="00D2284D">
            <w:pPr>
              <w:spacing w:after="0" w:line="240" w:lineRule="auto"/>
              <w:jc w:val="center"/>
              <w:rPr>
                <w:rFonts w:ascii="Times New Roman" w:eastAsia="Times New Roman" w:hAnsi="Times New Roman" w:cs="Times New Roman"/>
                <w:b/>
                <w:bCs/>
                <w:color w:val="000000"/>
                <w:sz w:val="24"/>
                <w:szCs w:val="24"/>
                <w:lang w:val="en-US"/>
              </w:rPr>
            </w:pPr>
            <w:r w:rsidRPr="00D2284D">
              <w:rPr>
                <w:rFonts w:ascii="Times New Roman" w:eastAsia="Times New Roman" w:hAnsi="Times New Roman" w:cs="Times New Roman"/>
                <w:b/>
                <w:bCs/>
                <w:color w:val="000000"/>
                <w:sz w:val="24"/>
                <w:szCs w:val="24"/>
                <w:lang w:val="en-US"/>
              </w:rPr>
              <w:t>Description of Items</w:t>
            </w:r>
          </w:p>
        </w:tc>
        <w:tc>
          <w:tcPr>
            <w:tcW w:w="883" w:type="dxa"/>
            <w:vAlign w:val="center"/>
            <w:hideMark/>
          </w:tcPr>
          <w:p w14:paraId="2CC8B569" w14:textId="77777777" w:rsidR="00D2284D" w:rsidRPr="00D2284D" w:rsidRDefault="00D2284D" w:rsidP="00D2284D">
            <w:pPr>
              <w:spacing w:after="0" w:line="240" w:lineRule="auto"/>
              <w:jc w:val="center"/>
              <w:rPr>
                <w:rFonts w:ascii="Times New Roman" w:eastAsia="Times New Roman" w:hAnsi="Times New Roman" w:cs="Times New Roman"/>
                <w:b/>
                <w:bCs/>
                <w:color w:val="000000"/>
                <w:sz w:val="24"/>
                <w:szCs w:val="24"/>
                <w:lang w:val="en-US"/>
              </w:rPr>
            </w:pPr>
            <w:r w:rsidRPr="00D2284D">
              <w:rPr>
                <w:rFonts w:ascii="Times New Roman" w:eastAsia="Times New Roman" w:hAnsi="Times New Roman" w:cs="Times New Roman"/>
                <w:b/>
                <w:bCs/>
                <w:color w:val="000000"/>
                <w:sz w:val="24"/>
                <w:szCs w:val="24"/>
                <w:lang w:val="en-US"/>
              </w:rPr>
              <w:t>Units</w:t>
            </w:r>
          </w:p>
        </w:tc>
        <w:tc>
          <w:tcPr>
            <w:tcW w:w="1423" w:type="dxa"/>
            <w:vAlign w:val="center"/>
            <w:hideMark/>
          </w:tcPr>
          <w:p w14:paraId="2AE442AE" w14:textId="77777777" w:rsidR="00D2284D" w:rsidRPr="00D2284D" w:rsidRDefault="00D2284D" w:rsidP="00D2284D">
            <w:pPr>
              <w:spacing w:after="0" w:line="240" w:lineRule="auto"/>
              <w:jc w:val="center"/>
              <w:rPr>
                <w:rFonts w:ascii="Times New Roman" w:eastAsia="Times New Roman" w:hAnsi="Times New Roman" w:cs="Times New Roman"/>
                <w:b/>
                <w:bCs/>
                <w:color w:val="000000"/>
                <w:sz w:val="24"/>
                <w:szCs w:val="24"/>
                <w:lang w:val="en-US"/>
              </w:rPr>
            </w:pPr>
            <w:r w:rsidRPr="00D2284D">
              <w:rPr>
                <w:rFonts w:ascii="Times New Roman" w:eastAsia="Times New Roman" w:hAnsi="Times New Roman" w:cs="Times New Roman"/>
                <w:b/>
                <w:bCs/>
                <w:color w:val="000000"/>
                <w:sz w:val="24"/>
                <w:szCs w:val="24"/>
                <w:lang w:val="en-US"/>
              </w:rPr>
              <w:t>Quoted rate in Nu.</w:t>
            </w:r>
          </w:p>
        </w:tc>
        <w:tc>
          <w:tcPr>
            <w:tcW w:w="1710" w:type="dxa"/>
            <w:vAlign w:val="center"/>
            <w:hideMark/>
          </w:tcPr>
          <w:p w14:paraId="11DED645" w14:textId="77777777" w:rsidR="00D2284D" w:rsidRPr="00D2284D" w:rsidRDefault="00D2284D" w:rsidP="00D2284D">
            <w:pPr>
              <w:spacing w:after="0" w:line="240" w:lineRule="auto"/>
              <w:jc w:val="center"/>
              <w:rPr>
                <w:rFonts w:ascii="Times New Roman" w:eastAsia="Times New Roman" w:hAnsi="Times New Roman" w:cs="Times New Roman"/>
                <w:b/>
                <w:bCs/>
                <w:color w:val="000000"/>
                <w:sz w:val="24"/>
                <w:szCs w:val="24"/>
                <w:lang w:val="en-US"/>
              </w:rPr>
            </w:pPr>
            <w:r w:rsidRPr="00D2284D">
              <w:rPr>
                <w:rFonts w:ascii="Times New Roman" w:eastAsia="Times New Roman" w:hAnsi="Times New Roman" w:cs="Times New Roman"/>
                <w:b/>
                <w:bCs/>
                <w:color w:val="000000"/>
                <w:sz w:val="24"/>
                <w:szCs w:val="24"/>
                <w:lang w:val="en-US"/>
              </w:rPr>
              <w:t>Place of Delivery</w:t>
            </w:r>
          </w:p>
        </w:tc>
        <w:tc>
          <w:tcPr>
            <w:tcW w:w="2250" w:type="dxa"/>
            <w:vAlign w:val="center"/>
            <w:hideMark/>
          </w:tcPr>
          <w:p w14:paraId="2CCECC5D" w14:textId="77777777" w:rsidR="00D2284D" w:rsidRPr="00D2284D" w:rsidRDefault="00D2284D" w:rsidP="00D2284D">
            <w:pPr>
              <w:spacing w:after="0" w:line="240" w:lineRule="auto"/>
              <w:jc w:val="center"/>
              <w:rPr>
                <w:rFonts w:ascii="Times New Roman" w:eastAsia="Times New Roman" w:hAnsi="Times New Roman" w:cs="Times New Roman"/>
                <w:b/>
                <w:bCs/>
                <w:color w:val="000000"/>
                <w:sz w:val="24"/>
                <w:szCs w:val="24"/>
                <w:lang w:val="en-US"/>
              </w:rPr>
            </w:pPr>
            <w:r w:rsidRPr="00D2284D">
              <w:rPr>
                <w:rFonts w:ascii="Times New Roman" w:eastAsia="Times New Roman" w:hAnsi="Times New Roman" w:cs="Times New Roman"/>
                <w:b/>
                <w:bCs/>
                <w:color w:val="000000"/>
                <w:sz w:val="24"/>
                <w:szCs w:val="24"/>
                <w:lang w:val="en-US"/>
              </w:rPr>
              <w:t>Remarks</w:t>
            </w:r>
          </w:p>
        </w:tc>
      </w:tr>
      <w:tr w:rsidR="00220506" w:rsidRPr="00D2284D" w14:paraId="7245C6B5" w14:textId="77777777" w:rsidTr="00636D1F">
        <w:trPr>
          <w:trHeight w:val="485"/>
        </w:trPr>
        <w:tc>
          <w:tcPr>
            <w:tcW w:w="627" w:type="dxa"/>
            <w:vAlign w:val="center"/>
          </w:tcPr>
          <w:p w14:paraId="3C91C7B3" w14:textId="03AE3F2D"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1</w:t>
            </w:r>
          </w:p>
        </w:tc>
        <w:tc>
          <w:tcPr>
            <w:tcW w:w="2737" w:type="dxa"/>
            <w:vAlign w:val="center"/>
            <w:hideMark/>
          </w:tcPr>
          <w:p w14:paraId="3FA6F851" w14:textId="77777777" w:rsidR="00220506" w:rsidRPr="00D2284D" w:rsidRDefault="00220506" w:rsidP="00D2284D">
            <w:pPr>
              <w:spacing w:after="0" w:line="240" w:lineRule="auto"/>
              <w:rPr>
                <w:rFonts w:ascii="Times New Roman" w:eastAsia="Times New Roman" w:hAnsi="Times New Roman" w:cs="Times New Roman"/>
                <w:color w:val="000000"/>
                <w:sz w:val="24"/>
                <w:szCs w:val="24"/>
                <w:lang w:val="en-US"/>
              </w:rPr>
            </w:pPr>
            <w:r w:rsidRPr="00D2284D">
              <w:rPr>
                <w:rFonts w:ascii="Times New Roman" w:eastAsia="Times New Roman" w:hAnsi="Times New Roman" w:cs="Times New Roman"/>
                <w:color w:val="000000"/>
                <w:sz w:val="24"/>
                <w:szCs w:val="24"/>
                <w:lang w:val="en-US"/>
              </w:rPr>
              <w:t>Poly Wire (5.0 mm, TH-PW 050, 400 m) – Black</w:t>
            </w:r>
          </w:p>
        </w:tc>
        <w:tc>
          <w:tcPr>
            <w:tcW w:w="883" w:type="dxa"/>
            <w:vAlign w:val="center"/>
            <w:hideMark/>
          </w:tcPr>
          <w:p w14:paraId="0391108C" w14:textId="77777777" w:rsidR="00220506" w:rsidRPr="00D2284D" w:rsidRDefault="00220506" w:rsidP="00D2284D">
            <w:pPr>
              <w:spacing w:after="0" w:line="240" w:lineRule="auto"/>
              <w:rPr>
                <w:rFonts w:ascii="Times New Roman" w:eastAsia="Times New Roman" w:hAnsi="Times New Roman" w:cs="Times New Roman"/>
                <w:color w:val="000000"/>
                <w:sz w:val="24"/>
                <w:szCs w:val="24"/>
                <w:lang w:val="en-US"/>
              </w:rPr>
            </w:pPr>
            <w:r w:rsidRPr="00D2284D">
              <w:rPr>
                <w:rFonts w:ascii="Times New Roman" w:eastAsia="Times New Roman" w:hAnsi="Times New Roman" w:cs="Times New Roman"/>
                <w:color w:val="000000"/>
                <w:sz w:val="24"/>
                <w:szCs w:val="24"/>
                <w:lang w:val="en-US"/>
              </w:rPr>
              <w:t>Meter</w:t>
            </w:r>
          </w:p>
        </w:tc>
        <w:tc>
          <w:tcPr>
            <w:tcW w:w="1423" w:type="dxa"/>
            <w:vAlign w:val="center"/>
          </w:tcPr>
          <w:p w14:paraId="6F348B85" w14:textId="3C68912A"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p>
        </w:tc>
        <w:tc>
          <w:tcPr>
            <w:tcW w:w="1710" w:type="dxa"/>
            <w:vMerge w:val="restart"/>
            <w:noWrap/>
            <w:vAlign w:val="bottom"/>
            <w:hideMark/>
          </w:tcPr>
          <w:p w14:paraId="4DD96427" w14:textId="501F69F3" w:rsidR="00220506" w:rsidRPr="00220506" w:rsidRDefault="00220506" w:rsidP="00220506">
            <w:pPr>
              <w:spacing w:after="0" w:line="240" w:lineRule="auto"/>
              <w:rPr>
                <w:rFonts w:ascii="Times New Roman" w:eastAsia="Times New Roman" w:hAnsi="Times New Roman" w:cs="Times New Roman"/>
                <w:b/>
                <w:bCs/>
                <w:color w:val="000000"/>
                <w:sz w:val="24"/>
                <w:szCs w:val="24"/>
                <w:lang w:val="en-US"/>
              </w:rPr>
            </w:pPr>
            <w:proofErr w:type="spellStart"/>
            <w:r w:rsidRPr="00220506">
              <w:rPr>
                <w:rFonts w:ascii="Times New Roman" w:eastAsia="Times New Roman" w:hAnsi="Times New Roman" w:cs="Times New Roman"/>
                <w:b/>
                <w:bCs/>
                <w:color w:val="000000"/>
                <w:sz w:val="24"/>
                <w:szCs w:val="24"/>
                <w:lang w:val="en-US"/>
              </w:rPr>
              <w:t>Nyakhar-Tsheldang</w:t>
            </w:r>
            <w:proofErr w:type="spellEnd"/>
            <w:r w:rsidRPr="00220506">
              <w:rPr>
                <w:rFonts w:ascii="Times New Roman" w:eastAsia="Times New Roman" w:hAnsi="Times New Roman" w:cs="Times New Roman"/>
                <w:b/>
                <w:bCs/>
                <w:color w:val="000000"/>
                <w:sz w:val="24"/>
                <w:szCs w:val="24"/>
                <w:lang w:val="en-US"/>
              </w:rPr>
              <w:t xml:space="preserve"> Chiwog, </w:t>
            </w:r>
            <w:proofErr w:type="spellStart"/>
            <w:r w:rsidRPr="00220506">
              <w:rPr>
                <w:rFonts w:ascii="Times New Roman" w:eastAsia="Times New Roman" w:hAnsi="Times New Roman" w:cs="Times New Roman"/>
                <w:b/>
                <w:bCs/>
                <w:color w:val="000000"/>
                <w:sz w:val="24"/>
                <w:szCs w:val="24"/>
                <w:lang w:val="en-US"/>
              </w:rPr>
              <w:t>Nangkor</w:t>
            </w:r>
            <w:proofErr w:type="spellEnd"/>
            <w:r w:rsidRPr="00220506">
              <w:rPr>
                <w:rFonts w:ascii="Times New Roman" w:eastAsia="Times New Roman" w:hAnsi="Times New Roman" w:cs="Times New Roman"/>
                <w:b/>
                <w:bCs/>
                <w:color w:val="000000"/>
                <w:sz w:val="24"/>
                <w:szCs w:val="24"/>
                <w:lang w:val="en-US"/>
              </w:rPr>
              <w:t xml:space="preserve"> Gewog under </w:t>
            </w:r>
            <w:proofErr w:type="spellStart"/>
            <w:r w:rsidRPr="00220506">
              <w:rPr>
                <w:rFonts w:ascii="Times New Roman" w:eastAsia="Times New Roman" w:hAnsi="Times New Roman" w:cs="Times New Roman"/>
                <w:b/>
                <w:bCs/>
                <w:color w:val="000000"/>
                <w:sz w:val="24"/>
                <w:szCs w:val="24"/>
                <w:lang w:val="en-US"/>
              </w:rPr>
              <w:t>Zhemgang</w:t>
            </w:r>
            <w:proofErr w:type="spellEnd"/>
            <w:r w:rsidRPr="00220506">
              <w:rPr>
                <w:rFonts w:ascii="Times New Roman" w:eastAsia="Times New Roman" w:hAnsi="Times New Roman" w:cs="Times New Roman"/>
                <w:b/>
                <w:bCs/>
                <w:color w:val="000000"/>
                <w:sz w:val="24"/>
                <w:szCs w:val="24"/>
                <w:lang w:val="en-US"/>
              </w:rPr>
              <w:t xml:space="preserve"> Dzongkhag</w:t>
            </w:r>
          </w:p>
        </w:tc>
        <w:tc>
          <w:tcPr>
            <w:tcW w:w="2250" w:type="dxa"/>
            <w:noWrap/>
            <w:vAlign w:val="bottom"/>
            <w:hideMark/>
          </w:tcPr>
          <w:p w14:paraId="27E4094E" w14:textId="77777777" w:rsidR="00220506" w:rsidRPr="00D2284D" w:rsidRDefault="00220506" w:rsidP="00D2284D">
            <w:pPr>
              <w:spacing w:after="0" w:line="240" w:lineRule="auto"/>
              <w:rPr>
                <w:rFonts w:ascii="Times New Roman" w:eastAsia="Times New Roman" w:hAnsi="Times New Roman" w:cs="Times New Roman"/>
                <w:sz w:val="24"/>
                <w:szCs w:val="24"/>
                <w:lang w:val="en-US"/>
              </w:rPr>
            </w:pPr>
          </w:p>
        </w:tc>
      </w:tr>
      <w:tr w:rsidR="00220506" w:rsidRPr="00D2284D" w14:paraId="3D34D510" w14:textId="77777777" w:rsidTr="00636D1F">
        <w:trPr>
          <w:trHeight w:val="710"/>
        </w:trPr>
        <w:tc>
          <w:tcPr>
            <w:tcW w:w="627" w:type="dxa"/>
            <w:vAlign w:val="center"/>
          </w:tcPr>
          <w:p w14:paraId="79E4F1A1" w14:textId="4EBA4B02"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2</w:t>
            </w:r>
          </w:p>
        </w:tc>
        <w:tc>
          <w:tcPr>
            <w:tcW w:w="2737" w:type="dxa"/>
            <w:vAlign w:val="center"/>
            <w:hideMark/>
          </w:tcPr>
          <w:p w14:paraId="5F16B2A2" w14:textId="77777777" w:rsidR="00220506" w:rsidRPr="00D2284D" w:rsidRDefault="00220506" w:rsidP="00D2284D">
            <w:pPr>
              <w:spacing w:after="0" w:line="240" w:lineRule="auto"/>
              <w:rPr>
                <w:rFonts w:ascii="Times New Roman" w:eastAsia="Times New Roman" w:hAnsi="Times New Roman" w:cs="Times New Roman"/>
                <w:color w:val="000000"/>
                <w:sz w:val="24"/>
                <w:szCs w:val="24"/>
                <w:lang w:val="en-US"/>
              </w:rPr>
            </w:pPr>
            <w:r w:rsidRPr="00D2284D">
              <w:rPr>
                <w:rFonts w:ascii="Times New Roman" w:eastAsia="Times New Roman" w:hAnsi="Times New Roman" w:cs="Times New Roman"/>
                <w:color w:val="000000"/>
                <w:sz w:val="24"/>
                <w:szCs w:val="24"/>
                <w:lang w:val="en-US"/>
              </w:rPr>
              <w:t>Agriculture Fence Energizer – 5 Joules (with LCD)</w:t>
            </w:r>
          </w:p>
        </w:tc>
        <w:tc>
          <w:tcPr>
            <w:tcW w:w="883" w:type="dxa"/>
            <w:vAlign w:val="center"/>
            <w:hideMark/>
          </w:tcPr>
          <w:p w14:paraId="04CFE884" w14:textId="77777777" w:rsidR="00220506" w:rsidRPr="00D2284D" w:rsidRDefault="00220506" w:rsidP="00D2284D">
            <w:pPr>
              <w:spacing w:after="0" w:line="240" w:lineRule="auto"/>
              <w:rPr>
                <w:rFonts w:ascii="Times New Roman" w:eastAsia="Times New Roman" w:hAnsi="Times New Roman" w:cs="Times New Roman"/>
                <w:color w:val="000000"/>
                <w:sz w:val="24"/>
                <w:szCs w:val="24"/>
                <w:lang w:val="en-US"/>
              </w:rPr>
            </w:pPr>
            <w:r w:rsidRPr="00D2284D">
              <w:rPr>
                <w:rFonts w:ascii="Times New Roman" w:eastAsia="Times New Roman" w:hAnsi="Times New Roman" w:cs="Times New Roman"/>
                <w:color w:val="000000"/>
                <w:sz w:val="24"/>
                <w:szCs w:val="24"/>
                <w:lang w:val="en-US"/>
              </w:rPr>
              <w:t>Set</w:t>
            </w:r>
          </w:p>
        </w:tc>
        <w:tc>
          <w:tcPr>
            <w:tcW w:w="1423" w:type="dxa"/>
            <w:vAlign w:val="center"/>
          </w:tcPr>
          <w:p w14:paraId="3717C680" w14:textId="1295BBD9"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p>
        </w:tc>
        <w:tc>
          <w:tcPr>
            <w:tcW w:w="1710" w:type="dxa"/>
            <w:vMerge/>
            <w:noWrap/>
            <w:vAlign w:val="bottom"/>
            <w:hideMark/>
          </w:tcPr>
          <w:p w14:paraId="2626FF55" w14:textId="77777777"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p>
        </w:tc>
        <w:tc>
          <w:tcPr>
            <w:tcW w:w="2250" w:type="dxa"/>
            <w:noWrap/>
            <w:vAlign w:val="bottom"/>
            <w:hideMark/>
          </w:tcPr>
          <w:p w14:paraId="411E29C2" w14:textId="77777777" w:rsidR="00220506" w:rsidRPr="00D2284D" w:rsidRDefault="00220506" w:rsidP="00D2284D">
            <w:pPr>
              <w:spacing w:after="0" w:line="240" w:lineRule="auto"/>
              <w:rPr>
                <w:rFonts w:ascii="Times New Roman" w:eastAsia="Times New Roman" w:hAnsi="Times New Roman" w:cs="Times New Roman"/>
                <w:sz w:val="24"/>
                <w:szCs w:val="24"/>
                <w:lang w:val="en-US"/>
              </w:rPr>
            </w:pPr>
          </w:p>
        </w:tc>
      </w:tr>
      <w:tr w:rsidR="00220506" w:rsidRPr="00D2284D" w14:paraId="766D1E34" w14:textId="77777777" w:rsidTr="00636D1F">
        <w:trPr>
          <w:trHeight w:val="413"/>
        </w:trPr>
        <w:tc>
          <w:tcPr>
            <w:tcW w:w="627" w:type="dxa"/>
            <w:vAlign w:val="center"/>
          </w:tcPr>
          <w:p w14:paraId="2EDE9BA2" w14:textId="5BDC6544"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3</w:t>
            </w:r>
          </w:p>
        </w:tc>
        <w:tc>
          <w:tcPr>
            <w:tcW w:w="2737" w:type="dxa"/>
            <w:vAlign w:val="center"/>
            <w:hideMark/>
          </w:tcPr>
          <w:p w14:paraId="2D056102" w14:textId="77777777" w:rsidR="00220506" w:rsidRPr="00D2284D" w:rsidRDefault="00220506" w:rsidP="00D2284D">
            <w:pPr>
              <w:spacing w:after="0" w:line="240" w:lineRule="auto"/>
              <w:rPr>
                <w:rFonts w:ascii="Times New Roman" w:eastAsia="Times New Roman" w:hAnsi="Times New Roman" w:cs="Times New Roman"/>
                <w:color w:val="000000"/>
                <w:sz w:val="24"/>
                <w:szCs w:val="24"/>
                <w:lang w:val="en-US"/>
              </w:rPr>
            </w:pPr>
            <w:r w:rsidRPr="00D2284D">
              <w:rPr>
                <w:rFonts w:ascii="Times New Roman" w:eastAsia="Times New Roman" w:hAnsi="Times New Roman" w:cs="Times New Roman"/>
                <w:color w:val="000000"/>
                <w:sz w:val="24"/>
                <w:szCs w:val="24"/>
                <w:lang w:val="en-US"/>
              </w:rPr>
              <w:t>Earthing Spike Rod (1.5 m height)</w:t>
            </w:r>
          </w:p>
        </w:tc>
        <w:tc>
          <w:tcPr>
            <w:tcW w:w="883" w:type="dxa"/>
            <w:vAlign w:val="center"/>
            <w:hideMark/>
          </w:tcPr>
          <w:p w14:paraId="42674452" w14:textId="77777777" w:rsidR="00220506" w:rsidRPr="00D2284D" w:rsidRDefault="00220506" w:rsidP="00D2284D">
            <w:pPr>
              <w:spacing w:after="0" w:line="240" w:lineRule="auto"/>
              <w:rPr>
                <w:rFonts w:ascii="Times New Roman" w:eastAsia="Times New Roman" w:hAnsi="Times New Roman" w:cs="Times New Roman"/>
                <w:color w:val="000000"/>
                <w:sz w:val="24"/>
                <w:szCs w:val="24"/>
                <w:lang w:val="en-US"/>
              </w:rPr>
            </w:pPr>
            <w:r w:rsidRPr="00D2284D">
              <w:rPr>
                <w:rFonts w:ascii="Times New Roman" w:eastAsia="Times New Roman" w:hAnsi="Times New Roman" w:cs="Times New Roman"/>
                <w:color w:val="000000"/>
                <w:sz w:val="24"/>
                <w:szCs w:val="24"/>
                <w:lang w:val="en-US"/>
              </w:rPr>
              <w:t>Nos.</w:t>
            </w:r>
          </w:p>
        </w:tc>
        <w:tc>
          <w:tcPr>
            <w:tcW w:w="1423" w:type="dxa"/>
            <w:vAlign w:val="center"/>
          </w:tcPr>
          <w:p w14:paraId="0EB4D948" w14:textId="1554212B"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p>
        </w:tc>
        <w:tc>
          <w:tcPr>
            <w:tcW w:w="1710" w:type="dxa"/>
            <w:vMerge/>
            <w:noWrap/>
            <w:vAlign w:val="bottom"/>
            <w:hideMark/>
          </w:tcPr>
          <w:p w14:paraId="4B004A51" w14:textId="77777777"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p>
        </w:tc>
        <w:tc>
          <w:tcPr>
            <w:tcW w:w="2250" w:type="dxa"/>
            <w:noWrap/>
            <w:vAlign w:val="bottom"/>
            <w:hideMark/>
          </w:tcPr>
          <w:p w14:paraId="652FD0E0" w14:textId="77777777" w:rsidR="00220506" w:rsidRPr="00D2284D" w:rsidRDefault="00220506" w:rsidP="00D2284D">
            <w:pPr>
              <w:spacing w:after="0" w:line="240" w:lineRule="auto"/>
              <w:rPr>
                <w:rFonts w:ascii="Times New Roman" w:eastAsia="Times New Roman" w:hAnsi="Times New Roman" w:cs="Times New Roman"/>
                <w:sz w:val="24"/>
                <w:szCs w:val="24"/>
                <w:lang w:val="en-US"/>
              </w:rPr>
            </w:pPr>
          </w:p>
        </w:tc>
      </w:tr>
      <w:tr w:rsidR="00220506" w:rsidRPr="00D2284D" w14:paraId="412BE1CE" w14:textId="77777777" w:rsidTr="00636D1F">
        <w:trPr>
          <w:trHeight w:val="377"/>
        </w:trPr>
        <w:tc>
          <w:tcPr>
            <w:tcW w:w="627" w:type="dxa"/>
            <w:vAlign w:val="center"/>
          </w:tcPr>
          <w:p w14:paraId="532CA242" w14:textId="3125BDDE"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4</w:t>
            </w:r>
          </w:p>
        </w:tc>
        <w:tc>
          <w:tcPr>
            <w:tcW w:w="2737" w:type="dxa"/>
            <w:vAlign w:val="center"/>
            <w:hideMark/>
          </w:tcPr>
          <w:p w14:paraId="72599112" w14:textId="77777777" w:rsidR="00220506" w:rsidRPr="00D2284D" w:rsidRDefault="00220506" w:rsidP="00D2284D">
            <w:pPr>
              <w:spacing w:after="0" w:line="240" w:lineRule="auto"/>
              <w:rPr>
                <w:rFonts w:ascii="Times New Roman" w:eastAsia="Times New Roman" w:hAnsi="Times New Roman" w:cs="Times New Roman"/>
                <w:color w:val="000000"/>
                <w:sz w:val="24"/>
                <w:szCs w:val="24"/>
                <w:lang w:val="en-US"/>
              </w:rPr>
            </w:pPr>
            <w:r w:rsidRPr="00D2284D">
              <w:rPr>
                <w:rFonts w:ascii="Times New Roman" w:eastAsia="Times New Roman" w:hAnsi="Times New Roman" w:cs="Times New Roman"/>
                <w:color w:val="000000"/>
                <w:sz w:val="24"/>
                <w:szCs w:val="24"/>
                <w:lang w:val="en-US"/>
              </w:rPr>
              <w:t>Earthing Wire – Copper</w:t>
            </w:r>
          </w:p>
        </w:tc>
        <w:tc>
          <w:tcPr>
            <w:tcW w:w="883" w:type="dxa"/>
            <w:vAlign w:val="center"/>
            <w:hideMark/>
          </w:tcPr>
          <w:p w14:paraId="711F4A3C" w14:textId="77777777" w:rsidR="00220506" w:rsidRPr="00D2284D" w:rsidRDefault="00220506" w:rsidP="00D2284D">
            <w:pPr>
              <w:spacing w:after="0" w:line="240" w:lineRule="auto"/>
              <w:rPr>
                <w:rFonts w:ascii="Times New Roman" w:eastAsia="Times New Roman" w:hAnsi="Times New Roman" w:cs="Times New Roman"/>
                <w:color w:val="000000"/>
                <w:sz w:val="24"/>
                <w:szCs w:val="24"/>
                <w:lang w:val="en-US"/>
              </w:rPr>
            </w:pPr>
            <w:r w:rsidRPr="00D2284D">
              <w:rPr>
                <w:rFonts w:ascii="Times New Roman" w:eastAsia="Times New Roman" w:hAnsi="Times New Roman" w:cs="Times New Roman"/>
                <w:color w:val="000000"/>
                <w:sz w:val="24"/>
                <w:szCs w:val="24"/>
                <w:lang w:val="en-US"/>
              </w:rPr>
              <w:t>Meter</w:t>
            </w:r>
          </w:p>
        </w:tc>
        <w:tc>
          <w:tcPr>
            <w:tcW w:w="1423" w:type="dxa"/>
            <w:vAlign w:val="center"/>
          </w:tcPr>
          <w:p w14:paraId="586FD2D0" w14:textId="57891DFA"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p>
        </w:tc>
        <w:tc>
          <w:tcPr>
            <w:tcW w:w="1710" w:type="dxa"/>
            <w:vMerge/>
            <w:noWrap/>
            <w:vAlign w:val="bottom"/>
            <w:hideMark/>
          </w:tcPr>
          <w:p w14:paraId="54F74882" w14:textId="77777777"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p>
        </w:tc>
        <w:tc>
          <w:tcPr>
            <w:tcW w:w="2250" w:type="dxa"/>
            <w:noWrap/>
            <w:vAlign w:val="bottom"/>
            <w:hideMark/>
          </w:tcPr>
          <w:p w14:paraId="2DA57FFD" w14:textId="77777777" w:rsidR="00220506" w:rsidRPr="00D2284D" w:rsidRDefault="00220506" w:rsidP="00D2284D">
            <w:pPr>
              <w:spacing w:after="0" w:line="240" w:lineRule="auto"/>
              <w:rPr>
                <w:rFonts w:ascii="Times New Roman" w:eastAsia="Times New Roman" w:hAnsi="Times New Roman" w:cs="Times New Roman"/>
                <w:sz w:val="24"/>
                <w:szCs w:val="24"/>
                <w:lang w:val="en-US"/>
              </w:rPr>
            </w:pPr>
          </w:p>
        </w:tc>
      </w:tr>
      <w:tr w:rsidR="00220506" w:rsidRPr="00D2284D" w14:paraId="04B4D1B3" w14:textId="77777777" w:rsidTr="00636D1F">
        <w:trPr>
          <w:trHeight w:val="278"/>
        </w:trPr>
        <w:tc>
          <w:tcPr>
            <w:tcW w:w="627" w:type="dxa"/>
            <w:vAlign w:val="center"/>
          </w:tcPr>
          <w:p w14:paraId="4B826DF5" w14:textId="0FF1B129"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5</w:t>
            </w:r>
          </w:p>
        </w:tc>
        <w:tc>
          <w:tcPr>
            <w:tcW w:w="2737" w:type="dxa"/>
            <w:vAlign w:val="center"/>
            <w:hideMark/>
          </w:tcPr>
          <w:p w14:paraId="65C12CD7" w14:textId="77777777" w:rsidR="00220506" w:rsidRPr="00D2284D" w:rsidRDefault="00220506" w:rsidP="00D2284D">
            <w:pPr>
              <w:spacing w:after="0" w:line="240" w:lineRule="auto"/>
              <w:rPr>
                <w:rFonts w:ascii="Times New Roman" w:eastAsia="Times New Roman" w:hAnsi="Times New Roman" w:cs="Times New Roman"/>
                <w:color w:val="000000"/>
                <w:sz w:val="24"/>
                <w:szCs w:val="24"/>
                <w:lang w:val="en-US"/>
              </w:rPr>
            </w:pPr>
            <w:r w:rsidRPr="00D2284D">
              <w:rPr>
                <w:rFonts w:ascii="Times New Roman" w:eastAsia="Times New Roman" w:hAnsi="Times New Roman" w:cs="Times New Roman"/>
                <w:color w:val="000000"/>
                <w:sz w:val="24"/>
                <w:szCs w:val="24"/>
                <w:lang w:val="en-US"/>
              </w:rPr>
              <w:t>Insulator Tape</w:t>
            </w:r>
          </w:p>
        </w:tc>
        <w:tc>
          <w:tcPr>
            <w:tcW w:w="883" w:type="dxa"/>
            <w:vAlign w:val="center"/>
            <w:hideMark/>
          </w:tcPr>
          <w:p w14:paraId="3EE20FF8" w14:textId="77777777" w:rsidR="00220506" w:rsidRPr="00D2284D" w:rsidRDefault="00220506" w:rsidP="00D2284D">
            <w:pPr>
              <w:spacing w:after="0" w:line="240" w:lineRule="auto"/>
              <w:rPr>
                <w:rFonts w:ascii="Times New Roman" w:eastAsia="Times New Roman" w:hAnsi="Times New Roman" w:cs="Times New Roman"/>
                <w:color w:val="000000"/>
                <w:sz w:val="24"/>
                <w:szCs w:val="24"/>
                <w:lang w:val="en-US"/>
              </w:rPr>
            </w:pPr>
            <w:r w:rsidRPr="00D2284D">
              <w:rPr>
                <w:rFonts w:ascii="Times New Roman" w:eastAsia="Times New Roman" w:hAnsi="Times New Roman" w:cs="Times New Roman"/>
                <w:color w:val="000000"/>
                <w:sz w:val="24"/>
                <w:szCs w:val="24"/>
                <w:lang w:val="en-US"/>
              </w:rPr>
              <w:t>Nos.</w:t>
            </w:r>
          </w:p>
        </w:tc>
        <w:tc>
          <w:tcPr>
            <w:tcW w:w="1423" w:type="dxa"/>
            <w:vAlign w:val="center"/>
          </w:tcPr>
          <w:p w14:paraId="01F23419" w14:textId="77777777" w:rsidR="00220506" w:rsidRDefault="00220506" w:rsidP="00D2284D">
            <w:pPr>
              <w:spacing w:after="0" w:line="240" w:lineRule="auto"/>
              <w:jc w:val="right"/>
              <w:rPr>
                <w:rFonts w:ascii="Times New Roman" w:eastAsia="Times New Roman" w:hAnsi="Times New Roman" w:cs="Times New Roman"/>
                <w:color w:val="000000"/>
                <w:sz w:val="24"/>
                <w:szCs w:val="24"/>
                <w:lang w:val="en-US"/>
              </w:rPr>
            </w:pPr>
          </w:p>
          <w:p w14:paraId="018B6B19" w14:textId="424FD1DE"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p>
        </w:tc>
        <w:tc>
          <w:tcPr>
            <w:tcW w:w="1710" w:type="dxa"/>
            <w:vMerge/>
            <w:noWrap/>
            <w:vAlign w:val="bottom"/>
            <w:hideMark/>
          </w:tcPr>
          <w:p w14:paraId="5C9854EE" w14:textId="77777777"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p>
        </w:tc>
        <w:tc>
          <w:tcPr>
            <w:tcW w:w="2250" w:type="dxa"/>
            <w:noWrap/>
            <w:vAlign w:val="bottom"/>
            <w:hideMark/>
          </w:tcPr>
          <w:p w14:paraId="5AFF06CD" w14:textId="77777777" w:rsidR="00220506" w:rsidRPr="00D2284D" w:rsidRDefault="00220506" w:rsidP="00D2284D">
            <w:pPr>
              <w:spacing w:after="0" w:line="240" w:lineRule="auto"/>
              <w:rPr>
                <w:rFonts w:ascii="Times New Roman" w:eastAsia="Times New Roman" w:hAnsi="Times New Roman" w:cs="Times New Roman"/>
                <w:sz w:val="24"/>
                <w:szCs w:val="24"/>
                <w:lang w:val="en-US"/>
              </w:rPr>
            </w:pPr>
          </w:p>
        </w:tc>
      </w:tr>
      <w:tr w:rsidR="00220506" w:rsidRPr="00D2284D" w14:paraId="02515A22" w14:textId="77777777" w:rsidTr="00636D1F">
        <w:trPr>
          <w:trHeight w:val="458"/>
        </w:trPr>
        <w:tc>
          <w:tcPr>
            <w:tcW w:w="627" w:type="dxa"/>
            <w:vAlign w:val="center"/>
          </w:tcPr>
          <w:p w14:paraId="27DD70BC" w14:textId="46263E9F"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6</w:t>
            </w:r>
          </w:p>
        </w:tc>
        <w:tc>
          <w:tcPr>
            <w:tcW w:w="2737" w:type="dxa"/>
            <w:vAlign w:val="center"/>
            <w:hideMark/>
          </w:tcPr>
          <w:p w14:paraId="753A9251" w14:textId="36FACF36" w:rsidR="00220506" w:rsidRPr="00D2284D" w:rsidRDefault="00220506" w:rsidP="00D2284D">
            <w:pPr>
              <w:spacing w:after="0" w:line="240" w:lineRule="auto"/>
              <w:rPr>
                <w:rFonts w:ascii="Times New Roman" w:eastAsia="Times New Roman" w:hAnsi="Times New Roman" w:cs="Times New Roman"/>
                <w:color w:val="000000"/>
                <w:sz w:val="24"/>
                <w:szCs w:val="24"/>
                <w:lang w:val="en-US"/>
              </w:rPr>
            </w:pPr>
            <w:r w:rsidRPr="00D2284D">
              <w:rPr>
                <w:rFonts w:ascii="Times New Roman" w:eastAsia="Times New Roman" w:hAnsi="Times New Roman" w:cs="Times New Roman"/>
                <w:color w:val="000000"/>
                <w:sz w:val="24"/>
                <w:szCs w:val="24"/>
                <w:lang w:val="en-US"/>
              </w:rPr>
              <w:t>Electric Fence Pulser Voltmeter</w:t>
            </w:r>
          </w:p>
        </w:tc>
        <w:tc>
          <w:tcPr>
            <w:tcW w:w="883" w:type="dxa"/>
            <w:vAlign w:val="center"/>
            <w:hideMark/>
          </w:tcPr>
          <w:p w14:paraId="630C2C34" w14:textId="77777777" w:rsidR="00220506" w:rsidRPr="00D2284D" w:rsidRDefault="00220506" w:rsidP="00D2284D">
            <w:pPr>
              <w:spacing w:after="0" w:line="240" w:lineRule="auto"/>
              <w:rPr>
                <w:rFonts w:ascii="Times New Roman" w:eastAsia="Times New Roman" w:hAnsi="Times New Roman" w:cs="Times New Roman"/>
                <w:color w:val="000000"/>
                <w:sz w:val="24"/>
                <w:szCs w:val="24"/>
                <w:lang w:val="en-US"/>
              </w:rPr>
            </w:pPr>
            <w:r w:rsidRPr="00D2284D">
              <w:rPr>
                <w:rFonts w:ascii="Times New Roman" w:eastAsia="Times New Roman" w:hAnsi="Times New Roman" w:cs="Times New Roman"/>
                <w:color w:val="000000"/>
                <w:sz w:val="24"/>
                <w:szCs w:val="24"/>
                <w:lang w:val="en-US"/>
              </w:rPr>
              <w:t>Nos.</w:t>
            </w:r>
          </w:p>
        </w:tc>
        <w:tc>
          <w:tcPr>
            <w:tcW w:w="1423" w:type="dxa"/>
            <w:vAlign w:val="center"/>
          </w:tcPr>
          <w:p w14:paraId="6508AD9E" w14:textId="0B330785"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p>
        </w:tc>
        <w:tc>
          <w:tcPr>
            <w:tcW w:w="1710" w:type="dxa"/>
            <w:vMerge/>
            <w:noWrap/>
            <w:vAlign w:val="bottom"/>
            <w:hideMark/>
          </w:tcPr>
          <w:p w14:paraId="18F9615D" w14:textId="77777777"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p>
        </w:tc>
        <w:tc>
          <w:tcPr>
            <w:tcW w:w="2250" w:type="dxa"/>
            <w:noWrap/>
            <w:vAlign w:val="bottom"/>
            <w:hideMark/>
          </w:tcPr>
          <w:p w14:paraId="3218F3E5" w14:textId="77777777" w:rsidR="00220506" w:rsidRPr="00D2284D" w:rsidRDefault="00220506" w:rsidP="00D2284D">
            <w:pPr>
              <w:spacing w:after="0" w:line="240" w:lineRule="auto"/>
              <w:rPr>
                <w:rFonts w:ascii="Times New Roman" w:eastAsia="Times New Roman" w:hAnsi="Times New Roman" w:cs="Times New Roman"/>
                <w:sz w:val="24"/>
                <w:szCs w:val="24"/>
                <w:lang w:val="en-US"/>
              </w:rPr>
            </w:pPr>
          </w:p>
        </w:tc>
      </w:tr>
      <w:tr w:rsidR="00220506" w:rsidRPr="00D2284D" w14:paraId="1B9B0609" w14:textId="77777777" w:rsidTr="00636D1F">
        <w:trPr>
          <w:trHeight w:val="422"/>
        </w:trPr>
        <w:tc>
          <w:tcPr>
            <w:tcW w:w="627" w:type="dxa"/>
            <w:vAlign w:val="center"/>
          </w:tcPr>
          <w:p w14:paraId="05FB77D6" w14:textId="443D339A"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7</w:t>
            </w:r>
          </w:p>
        </w:tc>
        <w:tc>
          <w:tcPr>
            <w:tcW w:w="2737" w:type="dxa"/>
            <w:vAlign w:val="center"/>
            <w:hideMark/>
          </w:tcPr>
          <w:p w14:paraId="1B310A0A" w14:textId="77777777" w:rsidR="00220506" w:rsidRPr="00D2284D" w:rsidRDefault="00220506" w:rsidP="00D2284D">
            <w:pPr>
              <w:spacing w:after="0" w:line="240" w:lineRule="auto"/>
              <w:rPr>
                <w:rFonts w:ascii="Times New Roman" w:eastAsia="Times New Roman" w:hAnsi="Times New Roman" w:cs="Times New Roman"/>
                <w:color w:val="000000"/>
                <w:sz w:val="24"/>
                <w:szCs w:val="24"/>
                <w:lang w:val="en-US"/>
              </w:rPr>
            </w:pPr>
            <w:r w:rsidRPr="00D2284D">
              <w:rPr>
                <w:rFonts w:ascii="Times New Roman" w:eastAsia="Times New Roman" w:hAnsi="Times New Roman" w:cs="Times New Roman"/>
                <w:color w:val="000000"/>
                <w:sz w:val="24"/>
                <w:szCs w:val="24"/>
                <w:lang w:val="en-US"/>
              </w:rPr>
              <w:t>Ring Insulator (TH-R0)</w:t>
            </w:r>
          </w:p>
        </w:tc>
        <w:tc>
          <w:tcPr>
            <w:tcW w:w="883" w:type="dxa"/>
            <w:vAlign w:val="center"/>
            <w:hideMark/>
          </w:tcPr>
          <w:p w14:paraId="435ADC11" w14:textId="77777777" w:rsidR="00220506" w:rsidRPr="00D2284D" w:rsidRDefault="00220506" w:rsidP="00D2284D">
            <w:pPr>
              <w:spacing w:after="0" w:line="240" w:lineRule="auto"/>
              <w:rPr>
                <w:rFonts w:ascii="Times New Roman" w:eastAsia="Times New Roman" w:hAnsi="Times New Roman" w:cs="Times New Roman"/>
                <w:color w:val="000000"/>
                <w:sz w:val="24"/>
                <w:szCs w:val="24"/>
                <w:lang w:val="en-US"/>
              </w:rPr>
            </w:pPr>
            <w:r w:rsidRPr="00D2284D">
              <w:rPr>
                <w:rFonts w:ascii="Times New Roman" w:eastAsia="Times New Roman" w:hAnsi="Times New Roman" w:cs="Times New Roman"/>
                <w:color w:val="000000"/>
                <w:sz w:val="24"/>
                <w:szCs w:val="24"/>
                <w:lang w:val="en-US"/>
              </w:rPr>
              <w:t>Pcs</w:t>
            </w:r>
          </w:p>
        </w:tc>
        <w:tc>
          <w:tcPr>
            <w:tcW w:w="1423" w:type="dxa"/>
            <w:vAlign w:val="center"/>
          </w:tcPr>
          <w:p w14:paraId="0FB95CD8" w14:textId="3FB432F0"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p>
        </w:tc>
        <w:tc>
          <w:tcPr>
            <w:tcW w:w="1710" w:type="dxa"/>
            <w:vMerge/>
            <w:noWrap/>
            <w:vAlign w:val="bottom"/>
            <w:hideMark/>
          </w:tcPr>
          <w:p w14:paraId="552B9266" w14:textId="77777777"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p>
        </w:tc>
        <w:tc>
          <w:tcPr>
            <w:tcW w:w="2250" w:type="dxa"/>
            <w:noWrap/>
            <w:vAlign w:val="bottom"/>
            <w:hideMark/>
          </w:tcPr>
          <w:p w14:paraId="039C3B49" w14:textId="77777777" w:rsidR="00220506" w:rsidRPr="00D2284D" w:rsidRDefault="00220506" w:rsidP="00D2284D">
            <w:pPr>
              <w:spacing w:after="0" w:line="240" w:lineRule="auto"/>
              <w:rPr>
                <w:rFonts w:ascii="Times New Roman" w:eastAsia="Times New Roman" w:hAnsi="Times New Roman" w:cs="Times New Roman"/>
                <w:sz w:val="24"/>
                <w:szCs w:val="24"/>
                <w:lang w:val="en-US"/>
              </w:rPr>
            </w:pPr>
          </w:p>
        </w:tc>
      </w:tr>
      <w:tr w:rsidR="00220506" w:rsidRPr="00D2284D" w14:paraId="156D91A1" w14:textId="77777777" w:rsidTr="00636D1F">
        <w:trPr>
          <w:trHeight w:val="602"/>
        </w:trPr>
        <w:tc>
          <w:tcPr>
            <w:tcW w:w="627" w:type="dxa"/>
            <w:vAlign w:val="center"/>
          </w:tcPr>
          <w:p w14:paraId="254348AF" w14:textId="7AF16C9D"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8</w:t>
            </w:r>
          </w:p>
        </w:tc>
        <w:tc>
          <w:tcPr>
            <w:tcW w:w="2737" w:type="dxa"/>
            <w:vAlign w:val="center"/>
            <w:hideMark/>
          </w:tcPr>
          <w:p w14:paraId="21482B02" w14:textId="77777777" w:rsidR="00220506" w:rsidRPr="00D2284D" w:rsidRDefault="00220506" w:rsidP="00D2284D">
            <w:pPr>
              <w:spacing w:after="0" w:line="240" w:lineRule="auto"/>
              <w:rPr>
                <w:rFonts w:ascii="Times New Roman" w:eastAsia="Times New Roman" w:hAnsi="Times New Roman" w:cs="Times New Roman"/>
                <w:color w:val="000000"/>
                <w:sz w:val="24"/>
                <w:szCs w:val="24"/>
                <w:lang w:val="en-US"/>
              </w:rPr>
            </w:pPr>
            <w:r w:rsidRPr="00D2284D">
              <w:rPr>
                <w:rFonts w:ascii="Times New Roman" w:eastAsia="Times New Roman" w:hAnsi="Times New Roman" w:cs="Times New Roman"/>
                <w:color w:val="000000"/>
                <w:sz w:val="24"/>
                <w:szCs w:val="24"/>
                <w:lang w:val="en-US"/>
              </w:rPr>
              <w:t>Hand Gloves – Good Quality Leather</w:t>
            </w:r>
          </w:p>
        </w:tc>
        <w:tc>
          <w:tcPr>
            <w:tcW w:w="883" w:type="dxa"/>
            <w:vAlign w:val="center"/>
            <w:hideMark/>
          </w:tcPr>
          <w:p w14:paraId="68A69F80" w14:textId="77777777" w:rsidR="00220506" w:rsidRPr="00D2284D" w:rsidRDefault="00220506" w:rsidP="00D2284D">
            <w:pPr>
              <w:spacing w:after="0" w:line="240" w:lineRule="auto"/>
              <w:rPr>
                <w:rFonts w:ascii="Times New Roman" w:eastAsia="Times New Roman" w:hAnsi="Times New Roman" w:cs="Times New Roman"/>
                <w:color w:val="000000"/>
                <w:sz w:val="24"/>
                <w:szCs w:val="24"/>
                <w:lang w:val="en-US"/>
              </w:rPr>
            </w:pPr>
            <w:r w:rsidRPr="00D2284D">
              <w:rPr>
                <w:rFonts w:ascii="Times New Roman" w:eastAsia="Times New Roman" w:hAnsi="Times New Roman" w:cs="Times New Roman"/>
                <w:color w:val="000000"/>
                <w:sz w:val="24"/>
                <w:szCs w:val="24"/>
                <w:lang w:val="en-US"/>
              </w:rPr>
              <w:t>Pair</w:t>
            </w:r>
          </w:p>
        </w:tc>
        <w:tc>
          <w:tcPr>
            <w:tcW w:w="1423" w:type="dxa"/>
            <w:vAlign w:val="center"/>
          </w:tcPr>
          <w:p w14:paraId="5B41DF0B" w14:textId="7F12EECF"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p>
        </w:tc>
        <w:tc>
          <w:tcPr>
            <w:tcW w:w="1710" w:type="dxa"/>
            <w:vMerge/>
            <w:noWrap/>
            <w:vAlign w:val="bottom"/>
            <w:hideMark/>
          </w:tcPr>
          <w:p w14:paraId="09169845" w14:textId="77777777"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p>
        </w:tc>
        <w:tc>
          <w:tcPr>
            <w:tcW w:w="2250" w:type="dxa"/>
            <w:noWrap/>
            <w:vAlign w:val="bottom"/>
            <w:hideMark/>
          </w:tcPr>
          <w:p w14:paraId="42DC386D" w14:textId="77777777" w:rsidR="00220506" w:rsidRPr="00D2284D" w:rsidRDefault="00220506" w:rsidP="00D2284D">
            <w:pPr>
              <w:spacing w:after="0" w:line="240" w:lineRule="auto"/>
              <w:rPr>
                <w:rFonts w:ascii="Times New Roman" w:eastAsia="Times New Roman" w:hAnsi="Times New Roman" w:cs="Times New Roman"/>
                <w:sz w:val="24"/>
                <w:szCs w:val="24"/>
                <w:lang w:val="en-US"/>
              </w:rPr>
            </w:pPr>
          </w:p>
        </w:tc>
      </w:tr>
      <w:tr w:rsidR="00220506" w:rsidRPr="00D2284D" w14:paraId="5F522106" w14:textId="77777777" w:rsidTr="00636D1F">
        <w:trPr>
          <w:trHeight w:val="647"/>
        </w:trPr>
        <w:tc>
          <w:tcPr>
            <w:tcW w:w="627" w:type="dxa"/>
            <w:vAlign w:val="center"/>
          </w:tcPr>
          <w:p w14:paraId="277893C6" w14:textId="1AE0C2CA"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9</w:t>
            </w:r>
          </w:p>
        </w:tc>
        <w:tc>
          <w:tcPr>
            <w:tcW w:w="2737" w:type="dxa"/>
            <w:vAlign w:val="center"/>
            <w:hideMark/>
          </w:tcPr>
          <w:p w14:paraId="57C9D4F1" w14:textId="77777777" w:rsidR="00220506" w:rsidRPr="00D2284D" w:rsidRDefault="00220506" w:rsidP="00D2284D">
            <w:pPr>
              <w:spacing w:after="0" w:line="240" w:lineRule="auto"/>
              <w:rPr>
                <w:rFonts w:ascii="Times New Roman" w:eastAsia="Times New Roman" w:hAnsi="Times New Roman" w:cs="Times New Roman"/>
                <w:color w:val="000000"/>
                <w:sz w:val="24"/>
                <w:szCs w:val="24"/>
                <w:lang w:val="en-US"/>
              </w:rPr>
            </w:pPr>
            <w:r w:rsidRPr="00D2284D">
              <w:rPr>
                <w:rFonts w:ascii="Times New Roman" w:eastAsia="Times New Roman" w:hAnsi="Times New Roman" w:cs="Times New Roman"/>
                <w:color w:val="000000"/>
                <w:sz w:val="24"/>
                <w:szCs w:val="24"/>
                <w:lang w:val="en-US"/>
              </w:rPr>
              <w:t>Switch Box (Provision for both round and flat pin) – Heavy Duty</w:t>
            </w:r>
          </w:p>
        </w:tc>
        <w:tc>
          <w:tcPr>
            <w:tcW w:w="883" w:type="dxa"/>
            <w:vAlign w:val="center"/>
            <w:hideMark/>
          </w:tcPr>
          <w:p w14:paraId="74FAFC5C" w14:textId="77777777" w:rsidR="00220506" w:rsidRPr="00D2284D" w:rsidRDefault="00220506" w:rsidP="00D2284D">
            <w:pPr>
              <w:spacing w:after="0" w:line="240" w:lineRule="auto"/>
              <w:rPr>
                <w:rFonts w:ascii="Times New Roman" w:eastAsia="Times New Roman" w:hAnsi="Times New Roman" w:cs="Times New Roman"/>
                <w:color w:val="000000"/>
                <w:sz w:val="24"/>
                <w:szCs w:val="24"/>
                <w:lang w:val="en-US"/>
              </w:rPr>
            </w:pPr>
            <w:r w:rsidRPr="00D2284D">
              <w:rPr>
                <w:rFonts w:ascii="Times New Roman" w:eastAsia="Times New Roman" w:hAnsi="Times New Roman" w:cs="Times New Roman"/>
                <w:color w:val="000000"/>
                <w:sz w:val="24"/>
                <w:szCs w:val="24"/>
                <w:lang w:val="en-US"/>
              </w:rPr>
              <w:t>Nos.</w:t>
            </w:r>
          </w:p>
        </w:tc>
        <w:tc>
          <w:tcPr>
            <w:tcW w:w="1423" w:type="dxa"/>
            <w:vAlign w:val="center"/>
          </w:tcPr>
          <w:p w14:paraId="5BB05B51" w14:textId="1460824C"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p>
        </w:tc>
        <w:tc>
          <w:tcPr>
            <w:tcW w:w="1710" w:type="dxa"/>
            <w:vMerge/>
            <w:noWrap/>
            <w:vAlign w:val="bottom"/>
            <w:hideMark/>
          </w:tcPr>
          <w:p w14:paraId="17AC230C" w14:textId="77777777"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p>
        </w:tc>
        <w:tc>
          <w:tcPr>
            <w:tcW w:w="2250" w:type="dxa"/>
            <w:noWrap/>
            <w:vAlign w:val="bottom"/>
            <w:hideMark/>
          </w:tcPr>
          <w:p w14:paraId="41C9370F" w14:textId="77777777" w:rsidR="00220506" w:rsidRPr="00D2284D" w:rsidRDefault="00220506" w:rsidP="00D2284D">
            <w:pPr>
              <w:spacing w:after="0" w:line="240" w:lineRule="auto"/>
              <w:rPr>
                <w:rFonts w:ascii="Times New Roman" w:eastAsia="Times New Roman" w:hAnsi="Times New Roman" w:cs="Times New Roman"/>
                <w:sz w:val="24"/>
                <w:szCs w:val="24"/>
                <w:lang w:val="en-US"/>
              </w:rPr>
            </w:pPr>
          </w:p>
        </w:tc>
      </w:tr>
      <w:tr w:rsidR="00220506" w:rsidRPr="00D2284D" w14:paraId="5DFB39B8" w14:textId="77777777" w:rsidTr="00636D1F">
        <w:trPr>
          <w:trHeight w:val="422"/>
        </w:trPr>
        <w:tc>
          <w:tcPr>
            <w:tcW w:w="627" w:type="dxa"/>
            <w:vAlign w:val="center"/>
          </w:tcPr>
          <w:p w14:paraId="6CC9D691" w14:textId="2651454C"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10</w:t>
            </w:r>
          </w:p>
        </w:tc>
        <w:tc>
          <w:tcPr>
            <w:tcW w:w="2737" w:type="dxa"/>
            <w:vAlign w:val="center"/>
            <w:hideMark/>
          </w:tcPr>
          <w:p w14:paraId="16396E64" w14:textId="77777777" w:rsidR="00220506" w:rsidRPr="00D2284D" w:rsidRDefault="00220506" w:rsidP="00D2284D">
            <w:pPr>
              <w:spacing w:after="0" w:line="240" w:lineRule="auto"/>
              <w:rPr>
                <w:rFonts w:ascii="Times New Roman" w:eastAsia="Times New Roman" w:hAnsi="Times New Roman" w:cs="Times New Roman"/>
                <w:color w:val="000000"/>
                <w:sz w:val="24"/>
                <w:szCs w:val="24"/>
                <w:lang w:val="en-US"/>
              </w:rPr>
            </w:pPr>
            <w:r w:rsidRPr="00D2284D">
              <w:rPr>
                <w:rFonts w:ascii="Times New Roman" w:eastAsia="Times New Roman" w:hAnsi="Times New Roman" w:cs="Times New Roman"/>
                <w:color w:val="000000"/>
                <w:sz w:val="24"/>
                <w:szCs w:val="24"/>
                <w:lang w:val="en-US"/>
              </w:rPr>
              <w:t>Extension Cord for both flat and round pin with surge protection</w:t>
            </w:r>
          </w:p>
        </w:tc>
        <w:tc>
          <w:tcPr>
            <w:tcW w:w="883" w:type="dxa"/>
            <w:vAlign w:val="center"/>
            <w:hideMark/>
          </w:tcPr>
          <w:p w14:paraId="344CB397" w14:textId="77777777" w:rsidR="00220506" w:rsidRPr="00D2284D" w:rsidRDefault="00220506" w:rsidP="00D2284D">
            <w:pPr>
              <w:spacing w:after="0" w:line="240" w:lineRule="auto"/>
              <w:rPr>
                <w:rFonts w:ascii="Times New Roman" w:eastAsia="Times New Roman" w:hAnsi="Times New Roman" w:cs="Times New Roman"/>
                <w:color w:val="000000"/>
                <w:sz w:val="24"/>
                <w:szCs w:val="24"/>
                <w:lang w:val="en-US"/>
              </w:rPr>
            </w:pPr>
            <w:r w:rsidRPr="00D2284D">
              <w:rPr>
                <w:rFonts w:ascii="Times New Roman" w:eastAsia="Times New Roman" w:hAnsi="Times New Roman" w:cs="Times New Roman"/>
                <w:color w:val="000000"/>
                <w:sz w:val="24"/>
                <w:szCs w:val="24"/>
                <w:lang w:val="en-US"/>
              </w:rPr>
              <w:t>Nos.</w:t>
            </w:r>
          </w:p>
        </w:tc>
        <w:tc>
          <w:tcPr>
            <w:tcW w:w="1423" w:type="dxa"/>
            <w:vAlign w:val="center"/>
          </w:tcPr>
          <w:p w14:paraId="7D9289B5" w14:textId="55736444"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p>
        </w:tc>
        <w:tc>
          <w:tcPr>
            <w:tcW w:w="1710" w:type="dxa"/>
            <w:vMerge/>
            <w:noWrap/>
            <w:vAlign w:val="bottom"/>
            <w:hideMark/>
          </w:tcPr>
          <w:p w14:paraId="79B9ED7F" w14:textId="77777777"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p>
        </w:tc>
        <w:tc>
          <w:tcPr>
            <w:tcW w:w="2250" w:type="dxa"/>
            <w:noWrap/>
            <w:vAlign w:val="bottom"/>
            <w:hideMark/>
          </w:tcPr>
          <w:p w14:paraId="6CD90E01" w14:textId="77777777" w:rsidR="00220506" w:rsidRPr="00D2284D" w:rsidRDefault="00220506" w:rsidP="00D2284D">
            <w:pPr>
              <w:spacing w:after="0" w:line="240" w:lineRule="auto"/>
              <w:rPr>
                <w:rFonts w:ascii="Times New Roman" w:eastAsia="Times New Roman" w:hAnsi="Times New Roman" w:cs="Times New Roman"/>
                <w:sz w:val="24"/>
                <w:szCs w:val="24"/>
                <w:lang w:val="en-US"/>
              </w:rPr>
            </w:pPr>
          </w:p>
        </w:tc>
      </w:tr>
      <w:tr w:rsidR="00220506" w:rsidRPr="00D2284D" w14:paraId="6F7DF960" w14:textId="77777777" w:rsidTr="00636D1F">
        <w:trPr>
          <w:trHeight w:val="485"/>
        </w:trPr>
        <w:tc>
          <w:tcPr>
            <w:tcW w:w="627" w:type="dxa"/>
            <w:vAlign w:val="center"/>
          </w:tcPr>
          <w:p w14:paraId="09E21D57" w14:textId="1A08827D"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lastRenderedPageBreak/>
              <w:t>11</w:t>
            </w:r>
          </w:p>
        </w:tc>
        <w:tc>
          <w:tcPr>
            <w:tcW w:w="2737" w:type="dxa"/>
            <w:vAlign w:val="center"/>
            <w:hideMark/>
          </w:tcPr>
          <w:p w14:paraId="428C4FBF" w14:textId="77777777" w:rsidR="00220506" w:rsidRPr="00D2284D" w:rsidRDefault="00220506" w:rsidP="00D2284D">
            <w:pPr>
              <w:spacing w:after="0" w:line="240" w:lineRule="auto"/>
              <w:rPr>
                <w:rFonts w:ascii="Times New Roman" w:eastAsia="Times New Roman" w:hAnsi="Times New Roman" w:cs="Times New Roman"/>
                <w:color w:val="000000"/>
                <w:sz w:val="24"/>
                <w:szCs w:val="24"/>
                <w:lang w:val="en-US"/>
              </w:rPr>
            </w:pPr>
            <w:r w:rsidRPr="00D2284D">
              <w:rPr>
                <w:rFonts w:ascii="Times New Roman" w:eastAsia="Times New Roman" w:hAnsi="Times New Roman" w:cs="Times New Roman"/>
                <w:color w:val="000000"/>
                <w:sz w:val="24"/>
                <w:szCs w:val="24"/>
                <w:lang w:val="en-US"/>
              </w:rPr>
              <w:t>Electric Cable Wire (2.5 sq mm) – Havells</w:t>
            </w:r>
          </w:p>
        </w:tc>
        <w:tc>
          <w:tcPr>
            <w:tcW w:w="883" w:type="dxa"/>
            <w:vAlign w:val="center"/>
            <w:hideMark/>
          </w:tcPr>
          <w:p w14:paraId="1BDC349F" w14:textId="77777777" w:rsidR="00220506" w:rsidRPr="00D2284D" w:rsidRDefault="00220506" w:rsidP="00D2284D">
            <w:pPr>
              <w:spacing w:after="0" w:line="240" w:lineRule="auto"/>
              <w:rPr>
                <w:rFonts w:ascii="Times New Roman" w:eastAsia="Times New Roman" w:hAnsi="Times New Roman" w:cs="Times New Roman"/>
                <w:color w:val="000000"/>
                <w:sz w:val="24"/>
                <w:szCs w:val="24"/>
                <w:lang w:val="en-US"/>
              </w:rPr>
            </w:pPr>
            <w:r w:rsidRPr="00D2284D">
              <w:rPr>
                <w:rFonts w:ascii="Times New Roman" w:eastAsia="Times New Roman" w:hAnsi="Times New Roman" w:cs="Times New Roman"/>
                <w:color w:val="000000"/>
                <w:sz w:val="24"/>
                <w:szCs w:val="24"/>
                <w:lang w:val="en-US"/>
              </w:rPr>
              <w:t>Meter</w:t>
            </w:r>
          </w:p>
        </w:tc>
        <w:tc>
          <w:tcPr>
            <w:tcW w:w="1423" w:type="dxa"/>
            <w:vAlign w:val="center"/>
          </w:tcPr>
          <w:p w14:paraId="69DB7041" w14:textId="46DA698E"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p>
        </w:tc>
        <w:tc>
          <w:tcPr>
            <w:tcW w:w="1710" w:type="dxa"/>
            <w:vMerge/>
            <w:noWrap/>
            <w:vAlign w:val="bottom"/>
            <w:hideMark/>
          </w:tcPr>
          <w:p w14:paraId="226E6C2B" w14:textId="77777777"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p>
        </w:tc>
        <w:tc>
          <w:tcPr>
            <w:tcW w:w="2250" w:type="dxa"/>
            <w:noWrap/>
            <w:vAlign w:val="bottom"/>
            <w:hideMark/>
          </w:tcPr>
          <w:p w14:paraId="01387F72" w14:textId="77777777" w:rsidR="00220506" w:rsidRPr="00D2284D" w:rsidRDefault="00220506" w:rsidP="00D2284D">
            <w:pPr>
              <w:spacing w:after="0" w:line="240" w:lineRule="auto"/>
              <w:rPr>
                <w:rFonts w:ascii="Times New Roman" w:eastAsia="Times New Roman" w:hAnsi="Times New Roman" w:cs="Times New Roman"/>
                <w:sz w:val="24"/>
                <w:szCs w:val="24"/>
                <w:lang w:val="en-US"/>
              </w:rPr>
            </w:pPr>
          </w:p>
        </w:tc>
      </w:tr>
      <w:tr w:rsidR="00220506" w:rsidRPr="00D2284D" w14:paraId="2599B8DD" w14:textId="77777777" w:rsidTr="00636D1F">
        <w:trPr>
          <w:trHeight w:val="458"/>
        </w:trPr>
        <w:tc>
          <w:tcPr>
            <w:tcW w:w="627" w:type="dxa"/>
            <w:vAlign w:val="center"/>
          </w:tcPr>
          <w:p w14:paraId="4ED4C439" w14:textId="5B026B2E"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12</w:t>
            </w:r>
          </w:p>
        </w:tc>
        <w:tc>
          <w:tcPr>
            <w:tcW w:w="2737" w:type="dxa"/>
            <w:vAlign w:val="center"/>
            <w:hideMark/>
          </w:tcPr>
          <w:p w14:paraId="537896BF" w14:textId="77777777" w:rsidR="00220506" w:rsidRPr="00D2284D" w:rsidRDefault="00220506" w:rsidP="00D2284D">
            <w:pPr>
              <w:spacing w:after="0" w:line="240" w:lineRule="auto"/>
              <w:rPr>
                <w:rFonts w:ascii="Times New Roman" w:eastAsia="Times New Roman" w:hAnsi="Times New Roman" w:cs="Times New Roman"/>
                <w:color w:val="000000"/>
                <w:sz w:val="24"/>
                <w:szCs w:val="24"/>
                <w:lang w:val="en-US"/>
              </w:rPr>
            </w:pPr>
            <w:r w:rsidRPr="00D2284D">
              <w:rPr>
                <w:rFonts w:ascii="Times New Roman" w:eastAsia="Times New Roman" w:hAnsi="Times New Roman" w:cs="Times New Roman"/>
                <w:color w:val="000000"/>
                <w:sz w:val="24"/>
                <w:szCs w:val="24"/>
                <w:lang w:val="en-US"/>
              </w:rPr>
              <w:t>Hand Drill Machine with Bits (Battery Operated)</w:t>
            </w:r>
          </w:p>
        </w:tc>
        <w:tc>
          <w:tcPr>
            <w:tcW w:w="883" w:type="dxa"/>
            <w:vAlign w:val="center"/>
            <w:hideMark/>
          </w:tcPr>
          <w:p w14:paraId="543C07A2" w14:textId="77777777" w:rsidR="00220506" w:rsidRPr="00D2284D" w:rsidRDefault="00220506" w:rsidP="00D2284D">
            <w:pPr>
              <w:spacing w:after="0" w:line="240" w:lineRule="auto"/>
              <w:rPr>
                <w:rFonts w:ascii="Times New Roman" w:eastAsia="Times New Roman" w:hAnsi="Times New Roman" w:cs="Times New Roman"/>
                <w:color w:val="000000"/>
                <w:sz w:val="24"/>
                <w:szCs w:val="24"/>
                <w:lang w:val="en-US"/>
              </w:rPr>
            </w:pPr>
            <w:r w:rsidRPr="00D2284D">
              <w:rPr>
                <w:rFonts w:ascii="Times New Roman" w:eastAsia="Times New Roman" w:hAnsi="Times New Roman" w:cs="Times New Roman"/>
                <w:color w:val="000000"/>
                <w:sz w:val="24"/>
                <w:szCs w:val="24"/>
                <w:lang w:val="en-US"/>
              </w:rPr>
              <w:t>Set</w:t>
            </w:r>
          </w:p>
        </w:tc>
        <w:tc>
          <w:tcPr>
            <w:tcW w:w="1423" w:type="dxa"/>
            <w:vAlign w:val="center"/>
          </w:tcPr>
          <w:p w14:paraId="1DFDC16C" w14:textId="44105928"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p>
        </w:tc>
        <w:tc>
          <w:tcPr>
            <w:tcW w:w="1710" w:type="dxa"/>
            <w:vMerge/>
            <w:noWrap/>
            <w:vAlign w:val="bottom"/>
            <w:hideMark/>
          </w:tcPr>
          <w:p w14:paraId="2AF21178" w14:textId="77777777"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p>
        </w:tc>
        <w:tc>
          <w:tcPr>
            <w:tcW w:w="2250" w:type="dxa"/>
            <w:noWrap/>
            <w:vAlign w:val="bottom"/>
            <w:hideMark/>
          </w:tcPr>
          <w:p w14:paraId="2394FC24" w14:textId="77777777" w:rsidR="00220506" w:rsidRPr="00D2284D" w:rsidRDefault="00220506" w:rsidP="00D2284D">
            <w:pPr>
              <w:spacing w:after="0" w:line="240" w:lineRule="auto"/>
              <w:rPr>
                <w:rFonts w:ascii="Times New Roman" w:eastAsia="Times New Roman" w:hAnsi="Times New Roman" w:cs="Times New Roman"/>
                <w:sz w:val="24"/>
                <w:szCs w:val="24"/>
                <w:lang w:val="en-US"/>
              </w:rPr>
            </w:pPr>
          </w:p>
        </w:tc>
      </w:tr>
      <w:tr w:rsidR="00220506" w:rsidRPr="00D2284D" w14:paraId="53EA8D37" w14:textId="77777777" w:rsidTr="00636D1F">
        <w:trPr>
          <w:trHeight w:val="530"/>
        </w:trPr>
        <w:tc>
          <w:tcPr>
            <w:tcW w:w="627" w:type="dxa"/>
            <w:vAlign w:val="center"/>
          </w:tcPr>
          <w:p w14:paraId="1555AA37" w14:textId="76384FEC"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13</w:t>
            </w:r>
          </w:p>
        </w:tc>
        <w:tc>
          <w:tcPr>
            <w:tcW w:w="2737" w:type="dxa"/>
            <w:vAlign w:val="center"/>
            <w:hideMark/>
          </w:tcPr>
          <w:p w14:paraId="126FAEBD" w14:textId="77777777" w:rsidR="00220506" w:rsidRPr="00D2284D" w:rsidRDefault="00220506" w:rsidP="00D2284D">
            <w:pPr>
              <w:spacing w:after="0" w:line="240" w:lineRule="auto"/>
              <w:rPr>
                <w:rFonts w:ascii="Times New Roman" w:eastAsia="Times New Roman" w:hAnsi="Times New Roman" w:cs="Times New Roman"/>
                <w:color w:val="000000"/>
                <w:sz w:val="24"/>
                <w:szCs w:val="24"/>
                <w:lang w:val="en-US"/>
              </w:rPr>
            </w:pPr>
            <w:r w:rsidRPr="00D2284D">
              <w:rPr>
                <w:rFonts w:ascii="Times New Roman" w:eastAsia="Times New Roman" w:hAnsi="Times New Roman" w:cs="Times New Roman"/>
                <w:color w:val="000000"/>
                <w:sz w:val="24"/>
                <w:szCs w:val="24"/>
                <w:lang w:val="en-US"/>
              </w:rPr>
              <w:t>Sign Board for EF</w:t>
            </w:r>
          </w:p>
        </w:tc>
        <w:tc>
          <w:tcPr>
            <w:tcW w:w="883" w:type="dxa"/>
            <w:vAlign w:val="center"/>
            <w:hideMark/>
          </w:tcPr>
          <w:p w14:paraId="618F4952" w14:textId="77777777" w:rsidR="00220506" w:rsidRPr="00D2284D" w:rsidRDefault="00220506" w:rsidP="00D2284D">
            <w:pPr>
              <w:spacing w:after="0" w:line="240" w:lineRule="auto"/>
              <w:rPr>
                <w:rFonts w:ascii="Times New Roman" w:eastAsia="Times New Roman" w:hAnsi="Times New Roman" w:cs="Times New Roman"/>
                <w:color w:val="000000"/>
                <w:sz w:val="24"/>
                <w:szCs w:val="24"/>
                <w:lang w:val="en-US"/>
              </w:rPr>
            </w:pPr>
            <w:r w:rsidRPr="00D2284D">
              <w:rPr>
                <w:rFonts w:ascii="Times New Roman" w:eastAsia="Times New Roman" w:hAnsi="Times New Roman" w:cs="Times New Roman"/>
                <w:color w:val="000000"/>
                <w:sz w:val="24"/>
                <w:szCs w:val="24"/>
                <w:lang w:val="en-US"/>
              </w:rPr>
              <w:t>Nos.</w:t>
            </w:r>
          </w:p>
        </w:tc>
        <w:tc>
          <w:tcPr>
            <w:tcW w:w="1423" w:type="dxa"/>
            <w:vAlign w:val="center"/>
          </w:tcPr>
          <w:p w14:paraId="50FCC5A0" w14:textId="423934F0"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p>
        </w:tc>
        <w:tc>
          <w:tcPr>
            <w:tcW w:w="1710" w:type="dxa"/>
            <w:vMerge/>
            <w:noWrap/>
            <w:vAlign w:val="bottom"/>
            <w:hideMark/>
          </w:tcPr>
          <w:p w14:paraId="0C36681D" w14:textId="77777777"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p>
        </w:tc>
        <w:tc>
          <w:tcPr>
            <w:tcW w:w="2250" w:type="dxa"/>
            <w:noWrap/>
            <w:vAlign w:val="bottom"/>
            <w:hideMark/>
          </w:tcPr>
          <w:p w14:paraId="1E44E3F9" w14:textId="77777777" w:rsidR="00220506" w:rsidRPr="00D2284D" w:rsidRDefault="00220506" w:rsidP="00D2284D">
            <w:pPr>
              <w:spacing w:after="0" w:line="240" w:lineRule="auto"/>
              <w:rPr>
                <w:rFonts w:ascii="Times New Roman" w:eastAsia="Times New Roman" w:hAnsi="Times New Roman" w:cs="Times New Roman"/>
                <w:sz w:val="24"/>
                <w:szCs w:val="24"/>
                <w:lang w:val="en-US"/>
              </w:rPr>
            </w:pPr>
          </w:p>
        </w:tc>
      </w:tr>
      <w:tr w:rsidR="00220506" w:rsidRPr="00D2284D" w14:paraId="618CD552" w14:textId="77777777" w:rsidTr="00636D1F">
        <w:trPr>
          <w:trHeight w:val="440"/>
        </w:trPr>
        <w:tc>
          <w:tcPr>
            <w:tcW w:w="627" w:type="dxa"/>
            <w:vAlign w:val="center"/>
          </w:tcPr>
          <w:p w14:paraId="683854F0" w14:textId="7C05FC5E"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14</w:t>
            </w:r>
          </w:p>
        </w:tc>
        <w:tc>
          <w:tcPr>
            <w:tcW w:w="2737" w:type="dxa"/>
            <w:vAlign w:val="center"/>
            <w:hideMark/>
          </w:tcPr>
          <w:p w14:paraId="541F72D9" w14:textId="77777777" w:rsidR="00220506" w:rsidRPr="00D2284D" w:rsidRDefault="00220506" w:rsidP="00D2284D">
            <w:pPr>
              <w:spacing w:after="0" w:line="240" w:lineRule="auto"/>
              <w:rPr>
                <w:rFonts w:ascii="Times New Roman" w:eastAsia="Times New Roman" w:hAnsi="Times New Roman" w:cs="Times New Roman"/>
                <w:color w:val="000000"/>
                <w:sz w:val="24"/>
                <w:szCs w:val="24"/>
                <w:lang w:val="en-US"/>
              </w:rPr>
            </w:pPr>
            <w:r w:rsidRPr="00D2284D">
              <w:rPr>
                <w:rFonts w:ascii="Times New Roman" w:eastAsia="Times New Roman" w:hAnsi="Times New Roman" w:cs="Times New Roman"/>
                <w:color w:val="000000"/>
                <w:sz w:val="24"/>
                <w:szCs w:val="24"/>
                <w:lang w:val="en-US"/>
              </w:rPr>
              <w:t>Solar Panel (100 W)</w:t>
            </w:r>
          </w:p>
        </w:tc>
        <w:tc>
          <w:tcPr>
            <w:tcW w:w="883" w:type="dxa"/>
            <w:vAlign w:val="center"/>
            <w:hideMark/>
          </w:tcPr>
          <w:p w14:paraId="5585CBBE" w14:textId="77777777" w:rsidR="00220506" w:rsidRPr="00D2284D" w:rsidRDefault="00220506" w:rsidP="00D2284D">
            <w:pPr>
              <w:spacing w:after="0" w:line="240" w:lineRule="auto"/>
              <w:rPr>
                <w:rFonts w:ascii="Times New Roman" w:eastAsia="Times New Roman" w:hAnsi="Times New Roman" w:cs="Times New Roman"/>
                <w:color w:val="000000"/>
                <w:sz w:val="24"/>
                <w:szCs w:val="24"/>
                <w:lang w:val="en-US"/>
              </w:rPr>
            </w:pPr>
            <w:r w:rsidRPr="00D2284D">
              <w:rPr>
                <w:rFonts w:ascii="Times New Roman" w:eastAsia="Times New Roman" w:hAnsi="Times New Roman" w:cs="Times New Roman"/>
                <w:color w:val="000000"/>
                <w:sz w:val="24"/>
                <w:szCs w:val="24"/>
                <w:lang w:val="en-US"/>
              </w:rPr>
              <w:t>Nos.</w:t>
            </w:r>
          </w:p>
        </w:tc>
        <w:tc>
          <w:tcPr>
            <w:tcW w:w="1423" w:type="dxa"/>
            <w:vAlign w:val="center"/>
          </w:tcPr>
          <w:p w14:paraId="08E61ADC" w14:textId="27B0BA20"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p>
        </w:tc>
        <w:tc>
          <w:tcPr>
            <w:tcW w:w="1710" w:type="dxa"/>
            <w:vMerge/>
            <w:noWrap/>
            <w:vAlign w:val="bottom"/>
            <w:hideMark/>
          </w:tcPr>
          <w:p w14:paraId="7EA10D6F" w14:textId="77777777"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p>
        </w:tc>
        <w:tc>
          <w:tcPr>
            <w:tcW w:w="2250" w:type="dxa"/>
            <w:noWrap/>
            <w:vAlign w:val="bottom"/>
            <w:hideMark/>
          </w:tcPr>
          <w:p w14:paraId="038D5F47" w14:textId="77777777" w:rsidR="00220506" w:rsidRPr="00D2284D" w:rsidRDefault="00220506" w:rsidP="00D2284D">
            <w:pPr>
              <w:spacing w:after="0" w:line="240" w:lineRule="auto"/>
              <w:rPr>
                <w:rFonts w:ascii="Times New Roman" w:eastAsia="Times New Roman" w:hAnsi="Times New Roman" w:cs="Times New Roman"/>
                <w:sz w:val="24"/>
                <w:szCs w:val="24"/>
                <w:lang w:val="en-US"/>
              </w:rPr>
            </w:pPr>
          </w:p>
        </w:tc>
      </w:tr>
      <w:tr w:rsidR="00220506" w:rsidRPr="00D2284D" w14:paraId="2DEFA283" w14:textId="77777777" w:rsidTr="00636D1F">
        <w:trPr>
          <w:trHeight w:val="440"/>
        </w:trPr>
        <w:tc>
          <w:tcPr>
            <w:tcW w:w="627" w:type="dxa"/>
            <w:vAlign w:val="center"/>
          </w:tcPr>
          <w:p w14:paraId="72E0A345" w14:textId="46ACA29F"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15</w:t>
            </w:r>
          </w:p>
        </w:tc>
        <w:tc>
          <w:tcPr>
            <w:tcW w:w="2737" w:type="dxa"/>
            <w:vAlign w:val="center"/>
            <w:hideMark/>
          </w:tcPr>
          <w:p w14:paraId="2EE49144" w14:textId="77777777" w:rsidR="00220506" w:rsidRPr="00D2284D" w:rsidRDefault="00220506" w:rsidP="00D2284D">
            <w:pPr>
              <w:spacing w:after="0" w:line="240" w:lineRule="auto"/>
              <w:rPr>
                <w:rFonts w:ascii="Times New Roman" w:eastAsia="Times New Roman" w:hAnsi="Times New Roman" w:cs="Times New Roman"/>
                <w:color w:val="000000"/>
                <w:sz w:val="24"/>
                <w:szCs w:val="24"/>
                <w:lang w:val="en-US"/>
              </w:rPr>
            </w:pPr>
            <w:r w:rsidRPr="00D2284D">
              <w:rPr>
                <w:rFonts w:ascii="Times New Roman" w:eastAsia="Times New Roman" w:hAnsi="Times New Roman" w:cs="Times New Roman"/>
                <w:color w:val="000000"/>
                <w:sz w:val="24"/>
                <w:szCs w:val="24"/>
                <w:lang w:val="en-US"/>
              </w:rPr>
              <w:t>Solar Cable Wire</w:t>
            </w:r>
          </w:p>
        </w:tc>
        <w:tc>
          <w:tcPr>
            <w:tcW w:w="883" w:type="dxa"/>
            <w:vAlign w:val="center"/>
            <w:hideMark/>
          </w:tcPr>
          <w:p w14:paraId="11A5B9A5" w14:textId="77777777" w:rsidR="00220506" w:rsidRPr="00D2284D" w:rsidRDefault="00220506" w:rsidP="00D2284D">
            <w:pPr>
              <w:spacing w:after="0" w:line="240" w:lineRule="auto"/>
              <w:rPr>
                <w:rFonts w:ascii="Times New Roman" w:eastAsia="Times New Roman" w:hAnsi="Times New Roman" w:cs="Times New Roman"/>
                <w:color w:val="000000"/>
                <w:sz w:val="24"/>
                <w:szCs w:val="24"/>
                <w:lang w:val="en-US"/>
              </w:rPr>
            </w:pPr>
            <w:r w:rsidRPr="00D2284D">
              <w:rPr>
                <w:rFonts w:ascii="Times New Roman" w:eastAsia="Times New Roman" w:hAnsi="Times New Roman" w:cs="Times New Roman"/>
                <w:color w:val="000000"/>
                <w:sz w:val="24"/>
                <w:szCs w:val="24"/>
                <w:lang w:val="en-US"/>
              </w:rPr>
              <w:t>Meters</w:t>
            </w:r>
          </w:p>
        </w:tc>
        <w:tc>
          <w:tcPr>
            <w:tcW w:w="1423" w:type="dxa"/>
            <w:vAlign w:val="center"/>
          </w:tcPr>
          <w:p w14:paraId="1DCF9D8D" w14:textId="41E1166C"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p>
        </w:tc>
        <w:tc>
          <w:tcPr>
            <w:tcW w:w="1710" w:type="dxa"/>
            <w:vMerge/>
            <w:noWrap/>
            <w:vAlign w:val="bottom"/>
            <w:hideMark/>
          </w:tcPr>
          <w:p w14:paraId="40DBDCF3" w14:textId="77777777"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p>
        </w:tc>
        <w:tc>
          <w:tcPr>
            <w:tcW w:w="2250" w:type="dxa"/>
            <w:noWrap/>
            <w:vAlign w:val="bottom"/>
            <w:hideMark/>
          </w:tcPr>
          <w:p w14:paraId="4DB82EFE" w14:textId="77777777" w:rsidR="00220506" w:rsidRPr="00D2284D" w:rsidRDefault="00220506" w:rsidP="00D2284D">
            <w:pPr>
              <w:spacing w:after="0" w:line="240" w:lineRule="auto"/>
              <w:rPr>
                <w:rFonts w:ascii="Times New Roman" w:eastAsia="Times New Roman" w:hAnsi="Times New Roman" w:cs="Times New Roman"/>
                <w:sz w:val="24"/>
                <w:szCs w:val="24"/>
                <w:lang w:val="en-US"/>
              </w:rPr>
            </w:pPr>
          </w:p>
        </w:tc>
      </w:tr>
      <w:tr w:rsidR="00220506" w:rsidRPr="00D2284D" w14:paraId="74145F1F" w14:textId="77777777" w:rsidTr="00D2284D">
        <w:trPr>
          <w:trHeight w:val="440"/>
        </w:trPr>
        <w:tc>
          <w:tcPr>
            <w:tcW w:w="627" w:type="dxa"/>
            <w:vAlign w:val="center"/>
          </w:tcPr>
          <w:p w14:paraId="33980EC6" w14:textId="371C1E32"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16</w:t>
            </w:r>
          </w:p>
        </w:tc>
        <w:tc>
          <w:tcPr>
            <w:tcW w:w="2737" w:type="dxa"/>
            <w:vAlign w:val="center"/>
          </w:tcPr>
          <w:p w14:paraId="6B7B98D8" w14:textId="461590DE" w:rsidR="00220506" w:rsidRPr="00D2284D" w:rsidRDefault="00220506" w:rsidP="00D2284D">
            <w:pPr>
              <w:spacing w:after="0" w:line="240" w:lineRule="auto"/>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Solar Charge Controller</w:t>
            </w:r>
          </w:p>
        </w:tc>
        <w:tc>
          <w:tcPr>
            <w:tcW w:w="883" w:type="dxa"/>
            <w:vAlign w:val="center"/>
          </w:tcPr>
          <w:p w14:paraId="7FA38B47" w14:textId="7A1637CE" w:rsidR="00220506" w:rsidRPr="00D2284D" w:rsidRDefault="00220506" w:rsidP="00D2284D">
            <w:pPr>
              <w:spacing w:after="0" w:line="240" w:lineRule="auto"/>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Nos.</w:t>
            </w:r>
          </w:p>
        </w:tc>
        <w:tc>
          <w:tcPr>
            <w:tcW w:w="1423" w:type="dxa"/>
            <w:vAlign w:val="center"/>
          </w:tcPr>
          <w:p w14:paraId="402329E4" w14:textId="77777777"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p>
        </w:tc>
        <w:tc>
          <w:tcPr>
            <w:tcW w:w="1710" w:type="dxa"/>
            <w:vMerge/>
            <w:noWrap/>
            <w:vAlign w:val="bottom"/>
          </w:tcPr>
          <w:p w14:paraId="200AD67D" w14:textId="77777777"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p>
        </w:tc>
        <w:tc>
          <w:tcPr>
            <w:tcW w:w="2250" w:type="dxa"/>
            <w:noWrap/>
            <w:vAlign w:val="bottom"/>
          </w:tcPr>
          <w:p w14:paraId="5AD337E6" w14:textId="77777777" w:rsidR="00220506" w:rsidRPr="00D2284D" w:rsidRDefault="00220506" w:rsidP="00D2284D">
            <w:pPr>
              <w:spacing w:after="0" w:line="240" w:lineRule="auto"/>
              <w:rPr>
                <w:rFonts w:ascii="Times New Roman" w:eastAsia="Times New Roman" w:hAnsi="Times New Roman" w:cs="Times New Roman"/>
                <w:sz w:val="24"/>
                <w:szCs w:val="24"/>
                <w:lang w:val="en-US"/>
              </w:rPr>
            </w:pPr>
          </w:p>
        </w:tc>
      </w:tr>
      <w:tr w:rsidR="00220506" w:rsidRPr="00D2284D" w14:paraId="7E17C291" w14:textId="77777777" w:rsidTr="00D2284D">
        <w:trPr>
          <w:trHeight w:val="440"/>
        </w:trPr>
        <w:tc>
          <w:tcPr>
            <w:tcW w:w="627" w:type="dxa"/>
            <w:vAlign w:val="center"/>
          </w:tcPr>
          <w:p w14:paraId="6FEC9C1E" w14:textId="61444C51" w:rsidR="00220506" w:rsidRDefault="00220506" w:rsidP="00D2284D">
            <w:pPr>
              <w:spacing w:after="0" w:line="240" w:lineRule="auto"/>
              <w:jc w:val="right"/>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17</w:t>
            </w:r>
          </w:p>
        </w:tc>
        <w:tc>
          <w:tcPr>
            <w:tcW w:w="2737" w:type="dxa"/>
            <w:vAlign w:val="center"/>
          </w:tcPr>
          <w:p w14:paraId="632E1ED0" w14:textId="5A93E82F" w:rsidR="00220506" w:rsidRDefault="00220506" w:rsidP="00D2284D">
            <w:pPr>
              <w:spacing w:after="0" w:line="240" w:lineRule="auto"/>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Sealed Acid Lead Battery</w:t>
            </w:r>
          </w:p>
        </w:tc>
        <w:tc>
          <w:tcPr>
            <w:tcW w:w="883" w:type="dxa"/>
            <w:vAlign w:val="center"/>
          </w:tcPr>
          <w:p w14:paraId="7B60EB66" w14:textId="5EEC735D" w:rsidR="00220506" w:rsidRPr="00D2284D" w:rsidRDefault="00220506" w:rsidP="00D2284D">
            <w:pPr>
              <w:spacing w:after="0" w:line="240" w:lineRule="auto"/>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Nos.</w:t>
            </w:r>
          </w:p>
        </w:tc>
        <w:tc>
          <w:tcPr>
            <w:tcW w:w="1423" w:type="dxa"/>
            <w:vAlign w:val="center"/>
          </w:tcPr>
          <w:p w14:paraId="5033A017" w14:textId="77777777"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p>
        </w:tc>
        <w:tc>
          <w:tcPr>
            <w:tcW w:w="1710" w:type="dxa"/>
            <w:vMerge/>
            <w:noWrap/>
            <w:vAlign w:val="bottom"/>
          </w:tcPr>
          <w:p w14:paraId="67916BE5" w14:textId="77777777"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p>
        </w:tc>
        <w:tc>
          <w:tcPr>
            <w:tcW w:w="2250" w:type="dxa"/>
            <w:noWrap/>
            <w:vAlign w:val="bottom"/>
          </w:tcPr>
          <w:p w14:paraId="50E50C5A" w14:textId="77777777" w:rsidR="00220506" w:rsidRPr="00D2284D" w:rsidRDefault="00220506" w:rsidP="00D2284D">
            <w:pPr>
              <w:spacing w:after="0" w:line="240" w:lineRule="auto"/>
              <w:rPr>
                <w:rFonts w:ascii="Times New Roman" w:eastAsia="Times New Roman" w:hAnsi="Times New Roman" w:cs="Times New Roman"/>
                <w:sz w:val="24"/>
                <w:szCs w:val="24"/>
                <w:lang w:val="en-US"/>
              </w:rPr>
            </w:pPr>
          </w:p>
        </w:tc>
      </w:tr>
      <w:tr w:rsidR="00220506" w:rsidRPr="00D2284D" w14:paraId="6D5C737B" w14:textId="77777777" w:rsidTr="00D2284D">
        <w:trPr>
          <w:trHeight w:val="440"/>
        </w:trPr>
        <w:tc>
          <w:tcPr>
            <w:tcW w:w="627" w:type="dxa"/>
            <w:vAlign w:val="center"/>
          </w:tcPr>
          <w:p w14:paraId="1C738D4E" w14:textId="29042567" w:rsidR="00220506" w:rsidRDefault="00220506" w:rsidP="00D2284D">
            <w:pPr>
              <w:spacing w:after="0" w:line="240" w:lineRule="auto"/>
              <w:jc w:val="right"/>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19</w:t>
            </w:r>
          </w:p>
        </w:tc>
        <w:tc>
          <w:tcPr>
            <w:tcW w:w="2737" w:type="dxa"/>
            <w:vAlign w:val="center"/>
          </w:tcPr>
          <w:p w14:paraId="1800B4F1" w14:textId="47D29F31" w:rsidR="00220506" w:rsidRDefault="00220506" w:rsidP="00D2284D">
            <w:pPr>
              <w:spacing w:after="0" w:line="240" w:lineRule="auto"/>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MCB/DP (16AMP or 230v)</w:t>
            </w:r>
          </w:p>
        </w:tc>
        <w:tc>
          <w:tcPr>
            <w:tcW w:w="883" w:type="dxa"/>
            <w:vAlign w:val="center"/>
          </w:tcPr>
          <w:p w14:paraId="6E2A3F97" w14:textId="47608918" w:rsidR="00220506" w:rsidRPr="00D2284D" w:rsidRDefault="00220506" w:rsidP="00D2284D">
            <w:pPr>
              <w:spacing w:after="0" w:line="240" w:lineRule="auto"/>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Nos.</w:t>
            </w:r>
          </w:p>
        </w:tc>
        <w:tc>
          <w:tcPr>
            <w:tcW w:w="1423" w:type="dxa"/>
            <w:vAlign w:val="center"/>
          </w:tcPr>
          <w:p w14:paraId="65D66CFA" w14:textId="77777777"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p>
        </w:tc>
        <w:tc>
          <w:tcPr>
            <w:tcW w:w="1710" w:type="dxa"/>
            <w:vMerge/>
            <w:noWrap/>
            <w:vAlign w:val="bottom"/>
          </w:tcPr>
          <w:p w14:paraId="6E1FAD07" w14:textId="77777777" w:rsidR="00220506" w:rsidRPr="00D2284D" w:rsidRDefault="00220506" w:rsidP="00D2284D">
            <w:pPr>
              <w:spacing w:after="0" w:line="240" w:lineRule="auto"/>
              <w:jc w:val="right"/>
              <w:rPr>
                <w:rFonts w:ascii="Times New Roman" w:eastAsia="Times New Roman" w:hAnsi="Times New Roman" w:cs="Times New Roman"/>
                <w:color w:val="000000"/>
                <w:sz w:val="24"/>
                <w:szCs w:val="24"/>
                <w:lang w:val="en-US"/>
              </w:rPr>
            </w:pPr>
          </w:p>
        </w:tc>
        <w:tc>
          <w:tcPr>
            <w:tcW w:w="2250" w:type="dxa"/>
            <w:noWrap/>
            <w:vAlign w:val="bottom"/>
          </w:tcPr>
          <w:p w14:paraId="503DC932" w14:textId="77777777" w:rsidR="00220506" w:rsidRPr="00D2284D" w:rsidRDefault="00220506" w:rsidP="00D2284D">
            <w:pPr>
              <w:spacing w:after="0" w:line="240" w:lineRule="auto"/>
              <w:rPr>
                <w:rFonts w:ascii="Times New Roman" w:eastAsia="Times New Roman" w:hAnsi="Times New Roman" w:cs="Times New Roman"/>
                <w:sz w:val="24"/>
                <w:szCs w:val="24"/>
                <w:lang w:val="en-US"/>
              </w:rPr>
            </w:pPr>
          </w:p>
        </w:tc>
      </w:tr>
    </w:tbl>
    <w:p w14:paraId="30C47F96" w14:textId="77777777" w:rsidR="008A00BF" w:rsidRDefault="008A00BF" w:rsidP="008A00BF">
      <w:pPr>
        <w:jc w:val="both"/>
        <w:rPr>
          <w:rFonts w:ascii="Times New Roman" w:hAnsi="Times New Roman" w:cs="Times New Roman"/>
          <w:sz w:val="24"/>
          <w:szCs w:val="24"/>
        </w:rPr>
      </w:pPr>
    </w:p>
    <w:p w14:paraId="2A7939FA" w14:textId="1243DD3F" w:rsidR="00696D60" w:rsidRPr="00FD7766" w:rsidRDefault="00FD7766" w:rsidP="00696D60">
      <w:pPr>
        <w:spacing w:before="100" w:beforeAutospacing="1" w:after="100" w:afterAutospacing="1" w:line="240" w:lineRule="auto"/>
        <w:outlineLvl w:val="2"/>
        <w:rPr>
          <w:rFonts w:ascii="Times New Roman" w:eastAsia="Times New Roman" w:hAnsi="Times New Roman" w:cs="Times New Roman"/>
          <w:b/>
          <w:bCs/>
          <w:sz w:val="26"/>
          <w:szCs w:val="26"/>
          <w:lang w:val="en-US"/>
        </w:rPr>
      </w:pPr>
      <w:r w:rsidRPr="00FD7766">
        <w:rPr>
          <w:rFonts w:ascii="Times New Roman" w:eastAsia="Times New Roman" w:hAnsi="Times New Roman" w:cs="Times New Roman"/>
          <w:b/>
          <w:bCs/>
          <w:sz w:val="26"/>
          <w:szCs w:val="26"/>
          <w:lang w:val="en-US"/>
        </w:rPr>
        <w:t xml:space="preserve">12. </w:t>
      </w:r>
      <w:r w:rsidR="00696D60" w:rsidRPr="00FD7766">
        <w:rPr>
          <w:rFonts w:ascii="Times New Roman" w:eastAsia="Times New Roman" w:hAnsi="Times New Roman" w:cs="Times New Roman"/>
          <w:b/>
          <w:bCs/>
          <w:sz w:val="26"/>
          <w:szCs w:val="26"/>
          <w:lang w:val="en-US"/>
        </w:rPr>
        <w:t>Opening of bids</w:t>
      </w:r>
    </w:p>
    <w:p w14:paraId="07B1FBB3" w14:textId="01ADC18B" w:rsidR="00696D60" w:rsidRPr="00FC7C65" w:rsidRDefault="00696D60" w:rsidP="00696D60">
      <w:pPr>
        <w:spacing w:before="100" w:beforeAutospacing="1" w:after="100" w:afterAutospacing="1" w:line="240" w:lineRule="auto"/>
        <w:rPr>
          <w:rFonts w:ascii="Times New Roman" w:eastAsia="Times New Roman" w:hAnsi="Times New Roman" w:cs="Times New Roman"/>
          <w:sz w:val="24"/>
          <w:szCs w:val="24"/>
          <w:lang w:val="en-US"/>
        </w:rPr>
      </w:pPr>
      <w:r w:rsidRPr="00FC7C65">
        <w:rPr>
          <w:rFonts w:ascii="Times New Roman" w:eastAsia="Times New Roman" w:hAnsi="Times New Roman" w:cs="Times New Roman"/>
          <w:sz w:val="24"/>
          <w:szCs w:val="24"/>
          <w:lang w:val="en-US"/>
        </w:rPr>
        <w:t>Bid opening shall take place on the next working day</w:t>
      </w:r>
      <w:r>
        <w:rPr>
          <w:rFonts w:ascii="Times New Roman" w:eastAsia="Times New Roman" w:hAnsi="Times New Roman" w:cs="Times New Roman"/>
          <w:sz w:val="24"/>
          <w:szCs w:val="24"/>
          <w:lang w:val="en-US"/>
        </w:rPr>
        <w:t xml:space="preserve"> in presence of tender committee. </w:t>
      </w:r>
    </w:p>
    <w:p w14:paraId="2E6FFC42" w14:textId="47392336" w:rsidR="00FD7766" w:rsidRPr="00FD7766" w:rsidRDefault="00FD7766" w:rsidP="00696D60">
      <w:pPr>
        <w:jc w:val="both"/>
        <w:rPr>
          <w:rFonts w:ascii="Times New Roman" w:hAnsi="Times New Roman" w:cs="Times New Roman"/>
          <w:b/>
          <w:bCs/>
          <w:sz w:val="26"/>
          <w:szCs w:val="26"/>
          <w:lang w:val="en-US"/>
        </w:rPr>
      </w:pPr>
      <w:r w:rsidRPr="00FD7766">
        <w:rPr>
          <w:rFonts w:ascii="Times New Roman" w:hAnsi="Times New Roman" w:cs="Times New Roman"/>
          <w:b/>
          <w:bCs/>
          <w:sz w:val="26"/>
          <w:szCs w:val="26"/>
          <w:lang w:val="en-US"/>
        </w:rPr>
        <w:t>13. Evaluation of Bids</w:t>
      </w:r>
    </w:p>
    <w:p w14:paraId="42D92D3B" w14:textId="26CD3B03" w:rsidR="00FD7766" w:rsidRDefault="00FD7766" w:rsidP="00696D60">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submitted bids shall be evaluated by the Tender Committee within the scheduled date, following the evaluation criteria and provisions prescribed in the </w:t>
      </w:r>
      <w:proofErr w:type="spellStart"/>
      <w:r>
        <w:rPr>
          <w:rFonts w:ascii="Times New Roman" w:hAnsi="Times New Roman" w:cs="Times New Roman"/>
          <w:sz w:val="24"/>
          <w:szCs w:val="24"/>
          <w:lang w:val="en-US"/>
        </w:rPr>
        <w:t>Tarayana’s</w:t>
      </w:r>
      <w:proofErr w:type="spellEnd"/>
      <w:r>
        <w:rPr>
          <w:rFonts w:ascii="Times New Roman" w:hAnsi="Times New Roman" w:cs="Times New Roman"/>
          <w:sz w:val="24"/>
          <w:szCs w:val="24"/>
          <w:lang w:val="en-US"/>
        </w:rPr>
        <w:t xml:space="preserve"> Procurement Rules and Regulations 2023. </w:t>
      </w:r>
    </w:p>
    <w:p w14:paraId="5636A9F0" w14:textId="461FE9F6" w:rsidR="00FD7766" w:rsidRPr="00FD7766" w:rsidRDefault="00FD7766" w:rsidP="00696D60">
      <w:pPr>
        <w:jc w:val="both"/>
        <w:rPr>
          <w:rFonts w:ascii="Times New Roman" w:hAnsi="Times New Roman" w:cs="Times New Roman"/>
          <w:b/>
          <w:bCs/>
          <w:sz w:val="26"/>
          <w:szCs w:val="26"/>
          <w:lang w:val="en-US"/>
        </w:rPr>
      </w:pPr>
      <w:r w:rsidRPr="00FD7766">
        <w:rPr>
          <w:rFonts w:ascii="Times New Roman" w:hAnsi="Times New Roman" w:cs="Times New Roman"/>
          <w:b/>
          <w:bCs/>
          <w:sz w:val="26"/>
          <w:szCs w:val="26"/>
          <w:lang w:val="en-US"/>
        </w:rPr>
        <w:t>14. Award of the Contract</w:t>
      </w:r>
    </w:p>
    <w:p w14:paraId="53CB5EA1" w14:textId="22A82D07" w:rsidR="00FD7766" w:rsidRDefault="00FD7766" w:rsidP="00696D60">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successful bidder shall be notified of the award of the bid and draw sperate contract agreement to supply the specified items with agreed terms and conditions. </w:t>
      </w:r>
    </w:p>
    <w:p w14:paraId="067498C9" w14:textId="77777777" w:rsidR="00FD7766" w:rsidRDefault="00FD7766" w:rsidP="00696D60">
      <w:pPr>
        <w:jc w:val="both"/>
        <w:rPr>
          <w:rFonts w:ascii="Times New Roman" w:hAnsi="Times New Roman" w:cs="Times New Roman"/>
          <w:sz w:val="24"/>
          <w:szCs w:val="24"/>
          <w:lang w:val="en-US"/>
        </w:rPr>
      </w:pPr>
    </w:p>
    <w:p w14:paraId="61A3670F" w14:textId="77777777" w:rsidR="00FD7766" w:rsidRDefault="00FD7766" w:rsidP="00696D60">
      <w:pPr>
        <w:jc w:val="both"/>
        <w:rPr>
          <w:rFonts w:ascii="Times New Roman" w:hAnsi="Times New Roman" w:cs="Times New Roman"/>
          <w:sz w:val="24"/>
          <w:szCs w:val="24"/>
          <w:lang w:val="en-US"/>
        </w:rPr>
      </w:pPr>
    </w:p>
    <w:p w14:paraId="548C6670" w14:textId="77777777" w:rsidR="00FD7766" w:rsidRDefault="00FD7766" w:rsidP="00696D60">
      <w:pPr>
        <w:jc w:val="both"/>
        <w:rPr>
          <w:rFonts w:ascii="Times New Roman" w:hAnsi="Times New Roman" w:cs="Times New Roman"/>
          <w:sz w:val="24"/>
          <w:szCs w:val="24"/>
          <w:lang w:val="en-US"/>
        </w:rPr>
      </w:pPr>
    </w:p>
    <w:p w14:paraId="54474A1B" w14:textId="518D2276" w:rsidR="0016064A" w:rsidRDefault="00FD7766" w:rsidP="00696D60">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p>
    <w:p w14:paraId="754969B1" w14:textId="77777777" w:rsidR="00FD7766" w:rsidRPr="00696D60" w:rsidRDefault="00FD7766" w:rsidP="00696D60">
      <w:pPr>
        <w:jc w:val="both"/>
        <w:rPr>
          <w:rFonts w:ascii="Times New Roman" w:hAnsi="Times New Roman" w:cs="Times New Roman"/>
          <w:sz w:val="24"/>
          <w:szCs w:val="24"/>
          <w:lang w:val="en-US"/>
        </w:rPr>
      </w:pPr>
    </w:p>
    <w:sectPr w:rsidR="00FD7766" w:rsidRPr="00696D60">
      <w:headerReference w:type="default" r:id="rId8"/>
      <w:foot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33F9AE" w14:textId="77777777" w:rsidR="005F47AE" w:rsidRDefault="005F47AE">
      <w:pPr>
        <w:spacing w:after="0" w:line="240" w:lineRule="auto"/>
      </w:pPr>
      <w:r>
        <w:separator/>
      </w:r>
    </w:p>
  </w:endnote>
  <w:endnote w:type="continuationSeparator" w:id="0">
    <w:p w14:paraId="0231D9CD" w14:textId="77777777" w:rsidR="005F47AE" w:rsidRDefault="005F47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89A098F1-7516-44E8-B555-1D09752CCFA7}"/>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28160DEB-ED21-42E5-86CC-07AD4B6CE2A9}"/>
    <w:embedBold r:id="rId3" w:fontKey="{AD04C0BD-2555-455A-9727-00B10906610F}"/>
    <w:embedItalic r:id="rId4" w:fontKey="{4AD0A0E8-A833-44A0-A1F3-3DD3A72005DB}"/>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embedRegular r:id="rId5" w:fontKey="{4B48FC33-C63C-4513-9848-F657B3511675}"/>
  </w:font>
  <w:font w:name="Georgia">
    <w:panose1 w:val="02040502050405020303"/>
    <w:charset w:val="00"/>
    <w:family w:val="roman"/>
    <w:pitch w:val="variable"/>
    <w:sig w:usb0="00000287" w:usb1="00000000" w:usb2="00000000" w:usb3="00000000" w:csb0="0000009F" w:csb1="00000000"/>
    <w:embedItalic r:id="rId6" w:fontKey="{4C2EE670-2A2A-4F6F-BD1C-EE6BC30B14F8}"/>
  </w:font>
  <w:font w:name="Arial">
    <w:panose1 w:val="020B0604020202020204"/>
    <w:charset w:val="00"/>
    <w:family w:val="swiss"/>
    <w:pitch w:val="variable"/>
    <w:sig w:usb0="E0002EFF" w:usb1="C000785B" w:usb2="00000009" w:usb3="00000000" w:csb0="000001FF" w:csb1="00000000"/>
  </w:font>
  <w:font w:name="Microsoft Himalaya">
    <w:panose1 w:val="01010100010101010101"/>
    <w:charset w:val="00"/>
    <w:family w:val="auto"/>
    <w:pitch w:val="variable"/>
    <w:sig w:usb0="80000003" w:usb1="00010000" w:usb2="00000040" w:usb3="00000000" w:csb0="00000001" w:csb1="00000000"/>
    <w:embedRegular r:id="rId7" w:fontKey="{B3A0E91F-E4EF-404C-95B4-693E7691F25E}"/>
    <w:embedBold r:id="rId8" w:fontKey="{B1E31DE6-3D63-4538-839D-FD31983B48F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7C01B8" w14:textId="77777777" w:rsidR="00B96292" w:rsidRDefault="00000000">
    <w:pPr>
      <w:pBdr>
        <w:top w:val="nil"/>
        <w:left w:val="nil"/>
        <w:bottom w:val="nil"/>
        <w:right w:val="nil"/>
        <w:between w:val="nil"/>
      </w:pBdr>
      <w:spacing w:after="0" w:line="240" w:lineRule="auto"/>
      <w:jc w:val="center"/>
      <w:rPr>
        <w:color w:val="000000"/>
        <w:sz w:val="18"/>
        <w:szCs w:val="18"/>
      </w:rPr>
    </w:pPr>
    <w:r>
      <w:rPr>
        <w:color w:val="000000"/>
        <w:sz w:val="18"/>
        <w:szCs w:val="18"/>
      </w:rPr>
      <w:t xml:space="preserve">Logo on the left: Emblem of the National Award of Merit (Gold) received from His Majesty </w:t>
    </w:r>
    <w:proofErr w:type="gramStart"/>
    <w:r>
      <w:rPr>
        <w:color w:val="000000"/>
        <w:sz w:val="18"/>
        <w:szCs w:val="18"/>
      </w:rPr>
      <w:t>The</w:t>
    </w:r>
    <w:proofErr w:type="gramEnd"/>
    <w:r>
      <w:rPr>
        <w:color w:val="000000"/>
        <w:sz w:val="18"/>
        <w:szCs w:val="18"/>
      </w:rPr>
      <w:t xml:space="preserve"> King on the 109</w:t>
    </w:r>
    <w:r>
      <w:rPr>
        <w:color w:val="000000"/>
        <w:sz w:val="18"/>
        <w:szCs w:val="18"/>
        <w:vertAlign w:val="superscript"/>
      </w:rPr>
      <w:t>th</w:t>
    </w:r>
    <w:r>
      <w:rPr>
        <w:color w:val="000000"/>
        <w:sz w:val="18"/>
        <w:szCs w:val="18"/>
      </w:rPr>
      <w:t xml:space="preserve"> National Day</w:t>
    </w:r>
  </w:p>
  <w:p w14:paraId="4B5AD18D" w14:textId="77777777" w:rsidR="00B96292" w:rsidRDefault="00000000">
    <w:pPr>
      <w:pBdr>
        <w:top w:val="nil"/>
        <w:left w:val="nil"/>
        <w:bottom w:val="nil"/>
        <w:right w:val="nil"/>
        <w:between w:val="nil"/>
      </w:pBdr>
      <w:spacing w:after="0" w:line="240" w:lineRule="auto"/>
      <w:jc w:val="center"/>
      <w:rPr>
        <w:color w:val="0070C0"/>
        <w:sz w:val="18"/>
        <w:szCs w:val="18"/>
        <w:u w:val="single"/>
      </w:rPr>
    </w:pPr>
    <w:r>
      <w:rPr>
        <w:color w:val="0070C0"/>
        <w:sz w:val="18"/>
        <w:szCs w:val="18"/>
      </w:rPr>
      <w:t xml:space="preserve">Email: </w:t>
    </w:r>
    <w:hyperlink r:id="rId1">
      <w:r w:rsidR="00B96292">
        <w:rPr>
          <w:color w:val="0070C0"/>
          <w:sz w:val="18"/>
          <w:szCs w:val="18"/>
          <w:u w:val="single"/>
        </w:rPr>
        <w:t>tarayana2003@gmail.com</w:t>
      </w:r>
    </w:hyperlink>
    <w:r>
      <w:rPr>
        <w:color w:val="0070C0"/>
        <w:sz w:val="18"/>
        <w:szCs w:val="18"/>
      </w:rPr>
      <w:t xml:space="preserve">, Website: </w:t>
    </w:r>
    <w:hyperlink r:id="rId2">
      <w:r w:rsidR="00B96292">
        <w:rPr>
          <w:color w:val="0000FF"/>
          <w:sz w:val="18"/>
          <w:szCs w:val="18"/>
          <w:u w:val="single"/>
        </w:rPr>
        <w:t>www.tarayanafoundation.org</w:t>
      </w:r>
    </w:hyperlink>
  </w:p>
  <w:p w14:paraId="7625E2AA" w14:textId="77777777" w:rsidR="00B96292" w:rsidRDefault="00000000">
    <w:pPr>
      <w:pBdr>
        <w:top w:val="nil"/>
        <w:left w:val="nil"/>
        <w:bottom w:val="nil"/>
        <w:right w:val="nil"/>
        <w:between w:val="nil"/>
      </w:pBdr>
      <w:spacing w:after="0" w:line="240" w:lineRule="auto"/>
      <w:jc w:val="center"/>
      <w:rPr>
        <w:color w:val="0070C0"/>
        <w:sz w:val="18"/>
        <w:szCs w:val="18"/>
        <w:u w:val="single"/>
      </w:rPr>
    </w:pPr>
    <w:r>
      <w:rPr>
        <w:color w:val="0070C0"/>
        <w:sz w:val="18"/>
        <w:szCs w:val="18"/>
        <w:u w:val="single"/>
      </w:rPr>
      <w:t>www.facebook.com/TarayanaFoundation</w:t>
    </w:r>
  </w:p>
  <w:p w14:paraId="267588CC" w14:textId="77777777" w:rsidR="00B96292" w:rsidRDefault="00000000">
    <w:pPr>
      <w:pBdr>
        <w:top w:val="nil"/>
        <w:left w:val="nil"/>
        <w:bottom w:val="nil"/>
        <w:right w:val="nil"/>
        <w:between w:val="nil"/>
      </w:pBdr>
      <w:spacing w:after="0" w:line="240" w:lineRule="auto"/>
      <w:jc w:val="center"/>
      <w:rPr>
        <w:color w:val="000000"/>
        <w:sz w:val="18"/>
        <w:szCs w:val="18"/>
      </w:rPr>
    </w:pPr>
    <w:r>
      <w:rPr>
        <w:color w:val="0070C0"/>
        <w:sz w:val="18"/>
        <w:szCs w:val="18"/>
      </w:rPr>
      <w:t xml:space="preserve">Telephone: +975-2-329333 Fax: +975-2-331433, P.O Box 2003, </w:t>
    </w:r>
    <w:proofErr w:type="spellStart"/>
    <w:r>
      <w:rPr>
        <w:color w:val="0070C0"/>
        <w:sz w:val="18"/>
        <w:szCs w:val="18"/>
      </w:rPr>
      <w:t>Chubachu</w:t>
    </w:r>
    <w:proofErr w:type="spellEnd"/>
    <w:r>
      <w:rPr>
        <w:color w:val="0070C0"/>
        <w:sz w:val="18"/>
        <w:szCs w:val="18"/>
      </w:rPr>
      <w:t>, Thimphu</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C72D42" w14:textId="77777777" w:rsidR="005F47AE" w:rsidRDefault="005F47AE">
      <w:pPr>
        <w:spacing w:after="0" w:line="240" w:lineRule="auto"/>
      </w:pPr>
      <w:r>
        <w:separator/>
      </w:r>
    </w:p>
  </w:footnote>
  <w:footnote w:type="continuationSeparator" w:id="0">
    <w:p w14:paraId="09A85DAA" w14:textId="77777777" w:rsidR="005F47AE" w:rsidRDefault="005F47A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8CB090" w14:textId="0F3F07D2" w:rsidR="00B96292" w:rsidRDefault="00AE5478">
    <w:pPr>
      <w:pBdr>
        <w:top w:val="nil"/>
        <w:left w:val="nil"/>
        <w:bottom w:val="nil"/>
        <w:right w:val="nil"/>
        <w:between w:val="nil"/>
      </w:pBdr>
      <w:tabs>
        <w:tab w:val="center" w:pos="4680"/>
        <w:tab w:val="right" w:pos="9360"/>
      </w:tabs>
      <w:spacing w:after="0" w:line="240" w:lineRule="auto"/>
      <w:rPr>
        <w:color w:val="000000"/>
      </w:rPr>
    </w:pPr>
    <w:r>
      <w:rPr>
        <w:noProof/>
      </w:rPr>
      <mc:AlternateContent>
        <mc:Choice Requires="wps">
          <w:drawing>
            <wp:anchor distT="0" distB="0" distL="114300" distR="114300" simplePos="0" relativeHeight="251660288" behindDoc="0" locked="0" layoutInCell="1" hidden="0" allowOverlap="1" wp14:anchorId="71481559" wp14:editId="35700379">
              <wp:simplePos x="0" y="0"/>
              <wp:positionH relativeFrom="column">
                <wp:posOffset>1704975</wp:posOffset>
              </wp:positionH>
              <wp:positionV relativeFrom="paragraph">
                <wp:posOffset>-266700</wp:posOffset>
              </wp:positionV>
              <wp:extent cx="2362200" cy="1209675"/>
              <wp:effectExtent l="0" t="0" r="0" b="9525"/>
              <wp:wrapSquare wrapText="bothSides" distT="0" distB="0" distL="114300" distR="114300"/>
              <wp:docPr id="7" name="Rectangle 7"/>
              <wp:cNvGraphicFramePr/>
              <a:graphic xmlns:a="http://schemas.openxmlformats.org/drawingml/2006/main">
                <a:graphicData uri="http://schemas.microsoft.com/office/word/2010/wordprocessingShape">
                  <wps:wsp>
                    <wps:cNvSpPr/>
                    <wps:spPr>
                      <a:xfrm>
                        <a:off x="0" y="0"/>
                        <a:ext cx="2362200" cy="1209675"/>
                      </a:xfrm>
                      <a:prstGeom prst="rect">
                        <a:avLst/>
                      </a:prstGeom>
                      <a:noFill/>
                      <a:ln>
                        <a:noFill/>
                      </a:ln>
                    </wps:spPr>
                    <wps:txbx>
                      <w:txbxContent>
                        <w:p w14:paraId="313F6C8E" w14:textId="77777777" w:rsidR="00B96292" w:rsidRDefault="00000000">
                          <w:pPr>
                            <w:spacing w:after="0" w:line="240" w:lineRule="auto"/>
                            <w:textDirection w:val="btLr"/>
                          </w:pPr>
                          <w:r>
                            <w:rPr>
                              <w:rFonts w:ascii="Arial" w:eastAsia="Arial" w:hAnsi="Arial" w:cs="Arial"/>
                              <w:b/>
                              <w:color w:val="0070C0"/>
                              <w:sz w:val="48"/>
                            </w:rPr>
                            <w:t xml:space="preserve">    </w:t>
                          </w:r>
                          <w:proofErr w:type="spellStart"/>
                          <w:r>
                            <w:rPr>
                              <w:rFonts w:ascii="Microsoft Himalaya" w:eastAsia="Microsoft Himalaya" w:hAnsi="Microsoft Himalaya" w:cs="Microsoft Himalaya"/>
                              <w:b/>
                              <w:color w:val="0070C0"/>
                              <w:sz w:val="48"/>
                            </w:rPr>
                            <w:t>ཏཱ་ར་ཡ་ན</w:t>
                          </w:r>
                          <w:proofErr w:type="spellEnd"/>
                          <w:proofErr w:type="gramStart"/>
                          <w:r>
                            <w:rPr>
                              <w:rFonts w:ascii="Microsoft Himalaya" w:eastAsia="Microsoft Himalaya" w:hAnsi="Microsoft Himalaya" w:cs="Microsoft Himalaya"/>
                              <w:b/>
                              <w:color w:val="0070C0"/>
                              <w:sz w:val="48"/>
                            </w:rPr>
                            <w:t>་</w:t>
                          </w:r>
                          <w:r>
                            <w:rPr>
                              <w:rFonts w:ascii="Microsoft Himalaya" w:eastAsia="Microsoft Himalaya" w:hAnsi="Microsoft Himalaya" w:cs="Microsoft Himalaya"/>
                              <w:color w:val="000000"/>
                              <w:sz w:val="48"/>
                            </w:rPr>
                            <w:t xml:space="preserve"> </w:t>
                          </w:r>
                          <w:r>
                            <w:rPr>
                              <w:rFonts w:ascii="Microsoft Himalaya" w:eastAsia="Microsoft Himalaya" w:hAnsi="Microsoft Himalaya" w:cs="Microsoft Himalaya"/>
                              <w:b/>
                              <w:color w:val="0070C0"/>
                              <w:sz w:val="48"/>
                            </w:rPr>
                            <w:t xml:space="preserve"> </w:t>
                          </w:r>
                          <w:proofErr w:type="spellStart"/>
                          <w:r>
                            <w:rPr>
                              <w:rFonts w:ascii="Microsoft Himalaya" w:eastAsia="Microsoft Himalaya" w:hAnsi="Microsoft Himalaya" w:cs="Microsoft Himalaya"/>
                              <w:b/>
                              <w:color w:val="0070C0"/>
                              <w:sz w:val="48"/>
                            </w:rPr>
                            <w:t>གཞི</w:t>
                          </w:r>
                          <w:proofErr w:type="gramEnd"/>
                          <w:r>
                            <w:rPr>
                              <w:rFonts w:ascii="Microsoft Himalaya" w:eastAsia="Microsoft Himalaya" w:hAnsi="Microsoft Himalaya" w:cs="Microsoft Himalaya"/>
                              <w:b/>
                              <w:color w:val="0070C0"/>
                              <w:sz w:val="48"/>
                            </w:rPr>
                            <w:t>་ཚོགས</w:t>
                          </w:r>
                          <w:proofErr w:type="spellEnd"/>
                          <w:r>
                            <w:rPr>
                              <w:rFonts w:ascii="Microsoft Himalaya" w:eastAsia="Microsoft Himalaya" w:hAnsi="Microsoft Himalaya" w:cs="Microsoft Himalaya"/>
                              <w:b/>
                              <w:color w:val="0070C0"/>
                              <w:sz w:val="48"/>
                            </w:rPr>
                            <w:t>།</w:t>
                          </w:r>
                        </w:p>
                        <w:p w14:paraId="693447D8" w14:textId="77777777" w:rsidR="00B96292" w:rsidRDefault="00000000">
                          <w:pPr>
                            <w:spacing w:after="0" w:line="240" w:lineRule="auto"/>
                            <w:jc w:val="center"/>
                            <w:textDirection w:val="btLr"/>
                          </w:pPr>
                          <w:r>
                            <w:rPr>
                              <w:rFonts w:ascii="Arial" w:eastAsia="Arial" w:hAnsi="Arial" w:cs="Arial"/>
                              <w:b/>
                              <w:color w:val="0070C0"/>
                              <w:sz w:val="26"/>
                            </w:rPr>
                            <w:t>TARAYANA FOUNDATION</w:t>
                          </w:r>
                        </w:p>
                        <w:p w14:paraId="15B51585" w14:textId="77777777" w:rsidR="00B96292" w:rsidRDefault="00000000">
                          <w:pPr>
                            <w:spacing w:after="0" w:line="240" w:lineRule="auto"/>
                            <w:jc w:val="center"/>
                            <w:textDirection w:val="btLr"/>
                          </w:pPr>
                          <w:r>
                            <w:rPr>
                              <w:rFonts w:ascii="Arial" w:eastAsia="Arial" w:hAnsi="Arial" w:cs="Arial"/>
                              <w:color w:val="0070C0"/>
                              <w:sz w:val="28"/>
                            </w:rPr>
                            <w:t>THIMPHU, BHUTAN</w:t>
                          </w:r>
                        </w:p>
                        <w:p w14:paraId="5F073FF1" w14:textId="77777777" w:rsidR="00B96292" w:rsidRDefault="00B96292">
                          <w:pPr>
                            <w:spacing w:after="0" w:line="240" w:lineRule="auto"/>
                            <w:textDirection w:val="btLr"/>
                          </w:pPr>
                        </w:p>
                        <w:p w14:paraId="342CFC55" w14:textId="77777777" w:rsidR="00B96292" w:rsidRDefault="00000000">
                          <w:pPr>
                            <w:spacing w:after="0" w:line="240" w:lineRule="auto"/>
                            <w:jc w:val="center"/>
                            <w:textDirection w:val="btLr"/>
                          </w:pPr>
                          <w:r>
                            <w:rPr>
                              <w:rFonts w:ascii="Arial" w:eastAsia="Arial" w:hAnsi="Arial" w:cs="Arial"/>
                              <w:i/>
                              <w:color w:val="0070C0"/>
                              <w:sz w:val="28"/>
                            </w:rPr>
                            <w:t>“Service from the Heart”</w:t>
                          </w:r>
                        </w:p>
                        <w:p w14:paraId="3CD9256A" w14:textId="77777777" w:rsidR="00B96292" w:rsidRDefault="00B96292">
                          <w:pPr>
                            <w:spacing w:line="258" w:lineRule="auto"/>
                            <w:textDirection w:val="btLr"/>
                          </w:pPr>
                        </w:p>
                      </w:txbxContent>
                    </wps:txbx>
                    <wps:bodyPr spcFirstLastPara="1" wrap="square" lIns="91425" tIns="91425" rIns="91425" bIns="0" anchor="t" anchorCtr="0">
                      <a:noAutofit/>
                    </wps:bodyPr>
                  </wps:wsp>
                </a:graphicData>
              </a:graphic>
              <wp14:sizeRelH relativeFrom="margin">
                <wp14:pctWidth>0</wp14:pctWidth>
              </wp14:sizeRelH>
              <wp14:sizeRelV relativeFrom="margin">
                <wp14:pctHeight>0</wp14:pctHeight>
              </wp14:sizeRelV>
            </wp:anchor>
          </w:drawing>
        </mc:Choice>
        <mc:Fallback>
          <w:pict>
            <v:rect w14:anchorId="71481559" id="Rectangle 7" o:spid="_x0000_s1026" style="position:absolute;margin-left:134.25pt;margin-top:-21pt;width:186pt;height:95.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" filled="f" stroked="f">
              <v:textbox inset="2.53958mm,2.53958mm,2.53958mm,0">
                <w:txbxContent>
                  <w:p w14:paraId="313F6C8E" w14:textId="77777777" w:rsidR="00B96292" w:rsidRDefault="00000000">
                    <w:pPr>
                      <w:spacing w:after="0" w:line="240" w:lineRule="auto"/>
                      <w:textDirection w:val="btLr"/>
                    </w:pPr>
                    <w:r>
                      <w:rPr>
                        <w:rFonts w:ascii="Arial" w:eastAsia="Arial" w:hAnsi="Arial" w:cs="Arial"/>
                        <w:b/>
                        <w:color w:val="0070C0"/>
                        <w:sz w:val="48"/>
                      </w:rPr>
                      <w:t xml:space="preserve">    </w:t>
                    </w:r>
                    <w:r>
                      <w:rPr>
                        <w:rFonts w:ascii="Microsoft Himalaya" w:eastAsia="Microsoft Himalaya" w:hAnsi="Microsoft Himalaya" w:cs="Microsoft Himalaya"/>
                        <w:b/>
                        <w:color w:val="0070C0"/>
                        <w:sz w:val="48"/>
                      </w:rPr>
                      <w:t>ཏཱ་ར་ཡ་ན་</w:t>
                    </w:r>
                    <w:r>
                      <w:rPr>
                        <w:rFonts w:ascii="Microsoft Himalaya" w:eastAsia="Microsoft Himalaya" w:hAnsi="Microsoft Himalaya" w:cs="Microsoft Himalaya"/>
                        <w:color w:val="000000"/>
                        <w:sz w:val="48"/>
                      </w:rPr>
                      <w:t xml:space="preserve"> </w:t>
                    </w:r>
                    <w:r>
                      <w:rPr>
                        <w:rFonts w:ascii="Microsoft Himalaya" w:eastAsia="Microsoft Himalaya" w:hAnsi="Microsoft Himalaya" w:cs="Microsoft Himalaya"/>
                        <w:b/>
                        <w:color w:val="0070C0"/>
                        <w:sz w:val="48"/>
                      </w:rPr>
                      <w:t xml:space="preserve"> གཞི་ཚོགས།</w:t>
                    </w:r>
                  </w:p>
                  <w:p w14:paraId="693447D8" w14:textId="77777777" w:rsidR="00B96292" w:rsidRDefault="00000000">
                    <w:pPr>
                      <w:spacing w:after="0" w:line="240" w:lineRule="auto"/>
                      <w:jc w:val="center"/>
                      <w:textDirection w:val="btLr"/>
                    </w:pPr>
                    <w:r>
                      <w:rPr>
                        <w:rFonts w:ascii="Arial" w:eastAsia="Arial" w:hAnsi="Arial" w:cs="Arial"/>
                        <w:b/>
                        <w:color w:val="0070C0"/>
                        <w:sz w:val="26"/>
                      </w:rPr>
                      <w:t>TARAYANA FOUNDATION</w:t>
                    </w:r>
                  </w:p>
                  <w:p w14:paraId="15B51585" w14:textId="77777777" w:rsidR="00B96292" w:rsidRDefault="00000000">
                    <w:pPr>
                      <w:spacing w:after="0" w:line="240" w:lineRule="auto"/>
                      <w:jc w:val="center"/>
                      <w:textDirection w:val="btLr"/>
                    </w:pPr>
                    <w:r>
                      <w:rPr>
                        <w:rFonts w:ascii="Arial" w:eastAsia="Arial" w:hAnsi="Arial" w:cs="Arial"/>
                        <w:color w:val="0070C0"/>
                        <w:sz w:val="28"/>
                      </w:rPr>
                      <w:t>THIMPHU, BHUTAN</w:t>
                    </w:r>
                  </w:p>
                  <w:p w14:paraId="5F073FF1" w14:textId="77777777" w:rsidR="00B96292" w:rsidRDefault="00B96292">
                    <w:pPr>
                      <w:spacing w:after="0" w:line="240" w:lineRule="auto"/>
                      <w:textDirection w:val="btLr"/>
                    </w:pPr>
                  </w:p>
                  <w:p w14:paraId="342CFC55" w14:textId="77777777" w:rsidR="00B96292" w:rsidRDefault="00000000">
                    <w:pPr>
                      <w:spacing w:after="0" w:line="240" w:lineRule="auto"/>
                      <w:jc w:val="center"/>
                      <w:textDirection w:val="btLr"/>
                    </w:pPr>
                    <w:r>
                      <w:rPr>
                        <w:rFonts w:ascii="Arial" w:eastAsia="Arial" w:hAnsi="Arial" w:cs="Arial"/>
                        <w:i/>
                        <w:color w:val="0070C0"/>
                        <w:sz w:val="28"/>
                      </w:rPr>
                      <w:t>“Service from the Heart”</w:t>
                    </w:r>
                  </w:p>
                  <w:p w14:paraId="3CD9256A" w14:textId="77777777" w:rsidR="00B96292" w:rsidRDefault="00B96292">
                    <w:pPr>
                      <w:spacing w:line="258" w:lineRule="auto"/>
                      <w:textDirection w:val="btLr"/>
                    </w:pPr>
                  </w:p>
                </w:txbxContent>
              </v:textbox>
              <w10:wrap type="square"/>
            </v:rect>
          </w:pict>
        </mc:Fallback>
      </mc:AlternateContent>
    </w:r>
    <w:r>
      <w:rPr>
        <w:color w:val="000000"/>
      </w:rPr>
      <w:tab/>
    </w:r>
    <w:r>
      <w:rPr>
        <w:noProof/>
      </w:rPr>
      <w:drawing>
        <wp:anchor distT="0" distB="0" distL="0" distR="0" simplePos="0" relativeHeight="251658240" behindDoc="1" locked="0" layoutInCell="1" hidden="0" allowOverlap="1" wp14:anchorId="5EF574F9" wp14:editId="09955AF6">
          <wp:simplePos x="0" y="0"/>
          <wp:positionH relativeFrom="column">
            <wp:posOffset>-374649</wp:posOffset>
          </wp:positionH>
          <wp:positionV relativeFrom="paragraph">
            <wp:posOffset>-320039</wp:posOffset>
          </wp:positionV>
          <wp:extent cx="1160145" cy="1181100"/>
          <wp:effectExtent l="0" t="0" r="0" b="0"/>
          <wp:wrapNone/>
          <wp:docPr id="8" name="image1.jpg" descr="logotara"/>
          <wp:cNvGraphicFramePr/>
          <a:graphic xmlns:a="http://schemas.openxmlformats.org/drawingml/2006/main">
            <a:graphicData uri="http://schemas.openxmlformats.org/drawingml/2006/picture">
              <pic:pic xmlns:pic="http://schemas.openxmlformats.org/drawingml/2006/picture">
                <pic:nvPicPr>
                  <pic:cNvPr id="0" name="image1.jpg" descr="logotara"/>
                  <pic:cNvPicPr preferRelativeResize="0"/>
                </pic:nvPicPr>
                <pic:blipFill>
                  <a:blip r:embed="rId1"/>
                  <a:srcRect/>
                  <a:stretch>
                    <a:fillRect/>
                  </a:stretch>
                </pic:blipFill>
                <pic:spPr>
                  <a:xfrm>
                    <a:off x="0" y="0"/>
                    <a:ext cx="1160145" cy="1181100"/>
                  </a:xfrm>
                  <a:prstGeom prst="rect">
                    <a:avLst/>
                  </a:prstGeom>
                  <a:ln/>
                </pic:spPr>
              </pic:pic>
            </a:graphicData>
          </a:graphic>
        </wp:anchor>
      </w:drawing>
    </w:r>
    <w:r>
      <w:rPr>
        <w:noProof/>
      </w:rPr>
      <w:drawing>
        <wp:anchor distT="0" distB="0" distL="0" distR="0" simplePos="0" relativeHeight="251659264" behindDoc="1" locked="0" layoutInCell="1" hidden="0" allowOverlap="1" wp14:anchorId="41CF556D" wp14:editId="4962C5B0">
          <wp:simplePos x="0" y="0"/>
          <wp:positionH relativeFrom="column">
            <wp:posOffset>4933950</wp:posOffset>
          </wp:positionH>
          <wp:positionV relativeFrom="paragraph">
            <wp:posOffset>-336549</wp:posOffset>
          </wp:positionV>
          <wp:extent cx="1276350" cy="1276350"/>
          <wp:effectExtent l="0" t="0" r="0" b="0"/>
          <wp:wrapNone/>
          <wp:docPr id="9" name="image2.jpg" descr="logotara"/>
          <wp:cNvGraphicFramePr/>
          <a:graphic xmlns:a="http://schemas.openxmlformats.org/drawingml/2006/main">
            <a:graphicData uri="http://schemas.openxmlformats.org/drawingml/2006/picture">
              <pic:pic xmlns:pic="http://schemas.openxmlformats.org/drawingml/2006/picture">
                <pic:nvPicPr>
                  <pic:cNvPr id="0" name="image2.jpg" descr="logotara"/>
                  <pic:cNvPicPr preferRelativeResize="0"/>
                </pic:nvPicPr>
                <pic:blipFill>
                  <a:blip r:embed="rId2"/>
                  <a:srcRect/>
                  <a:stretch>
                    <a:fillRect/>
                  </a:stretch>
                </pic:blipFill>
                <pic:spPr>
                  <a:xfrm>
                    <a:off x="0" y="0"/>
                    <a:ext cx="1276350" cy="1276350"/>
                  </a:xfrm>
                  <a:prstGeom prst="rect">
                    <a:avLst/>
                  </a:prstGeom>
                  <a:ln/>
                </pic:spPr>
              </pic:pic>
            </a:graphicData>
          </a:graphic>
        </wp:anchor>
      </w:drawing>
    </w:r>
  </w:p>
  <w:p w14:paraId="515E3338" w14:textId="77777777" w:rsidR="00B96292" w:rsidRDefault="00B96292">
    <w:pPr>
      <w:pBdr>
        <w:top w:val="nil"/>
        <w:left w:val="nil"/>
        <w:bottom w:val="nil"/>
        <w:right w:val="nil"/>
        <w:between w:val="nil"/>
      </w:pBdr>
      <w:tabs>
        <w:tab w:val="center" w:pos="4680"/>
        <w:tab w:val="right" w:pos="9360"/>
      </w:tabs>
      <w:spacing w:after="0" w:line="240" w:lineRule="auto"/>
      <w:rPr>
        <w:color w:val="000000"/>
      </w:rPr>
    </w:pPr>
  </w:p>
  <w:p w14:paraId="25DFB9F2" w14:textId="77777777" w:rsidR="00B96292" w:rsidRDefault="00B96292">
    <w:pPr>
      <w:pBdr>
        <w:top w:val="nil"/>
        <w:left w:val="nil"/>
        <w:bottom w:val="nil"/>
        <w:right w:val="nil"/>
        <w:between w:val="nil"/>
      </w:pBdr>
      <w:tabs>
        <w:tab w:val="center" w:pos="4680"/>
        <w:tab w:val="right" w:pos="9360"/>
      </w:tabs>
      <w:spacing w:after="0" w:line="240" w:lineRule="auto"/>
      <w:rPr>
        <w:color w:val="000000"/>
      </w:rPr>
    </w:pPr>
  </w:p>
  <w:p w14:paraId="12ED4126" w14:textId="77777777" w:rsidR="00B96292" w:rsidRDefault="00B96292">
    <w:pPr>
      <w:pBdr>
        <w:top w:val="nil"/>
        <w:left w:val="nil"/>
        <w:bottom w:val="nil"/>
        <w:right w:val="nil"/>
        <w:between w:val="nil"/>
      </w:pBdr>
      <w:tabs>
        <w:tab w:val="center" w:pos="4680"/>
        <w:tab w:val="right" w:pos="9360"/>
      </w:tabs>
      <w:spacing w:after="0" w:line="240" w:lineRule="auto"/>
      <w:jc w:val="right"/>
      <w:rPr>
        <w:color w:val="000000"/>
      </w:rPr>
    </w:pPr>
  </w:p>
  <w:p w14:paraId="32E9062E" w14:textId="77777777" w:rsidR="00B96292" w:rsidRDefault="00B96292">
    <w:pPr>
      <w:rPr>
        <w:rFonts w:ascii="Times New Roman" w:eastAsia="Times New Roman" w:hAnsi="Times New Roman" w:cs="Times New Roman"/>
        <w:sz w:val="24"/>
        <w:szCs w:val="24"/>
      </w:rPr>
    </w:pPr>
  </w:p>
  <w:p w14:paraId="43E4B9F9" w14:textId="16DB7151" w:rsidR="00AE5478" w:rsidRDefault="00AE5478">
    <w:pPr>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FB15C9"/>
    <w:multiLevelType w:val="multilevel"/>
    <w:tmpl w:val="E22659C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117A354A"/>
    <w:multiLevelType w:val="hybridMultilevel"/>
    <w:tmpl w:val="46F6B5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24A54C8"/>
    <w:multiLevelType w:val="multilevel"/>
    <w:tmpl w:val="7DD2769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58336608"/>
    <w:multiLevelType w:val="multilevel"/>
    <w:tmpl w:val="413E430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88434120">
    <w:abstractNumId w:val="0"/>
  </w:num>
  <w:num w:numId="2" w16cid:durableId="1486317264">
    <w:abstractNumId w:val="3"/>
  </w:num>
  <w:num w:numId="3" w16cid:durableId="1502037948">
    <w:abstractNumId w:val="2"/>
  </w:num>
  <w:num w:numId="4" w16cid:durableId="12861545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6292"/>
    <w:rsid w:val="0009786E"/>
    <w:rsid w:val="000F2882"/>
    <w:rsid w:val="000F4564"/>
    <w:rsid w:val="00127DB9"/>
    <w:rsid w:val="00152C1E"/>
    <w:rsid w:val="00153FA5"/>
    <w:rsid w:val="0016064A"/>
    <w:rsid w:val="001C231B"/>
    <w:rsid w:val="00220506"/>
    <w:rsid w:val="00257F83"/>
    <w:rsid w:val="00281650"/>
    <w:rsid w:val="002A1E52"/>
    <w:rsid w:val="00334270"/>
    <w:rsid w:val="003677B9"/>
    <w:rsid w:val="00371532"/>
    <w:rsid w:val="00393926"/>
    <w:rsid w:val="003D41C8"/>
    <w:rsid w:val="00416A20"/>
    <w:rsid w:val="004449E4"/>
    <w:rsid w:val="004A5D30"/>
    <w:rsid w:val="004E2EC7"/>
    <w:rsid w:val="00585EC5"/>
    <w:rsid w:val="005A1259"/>
    <w:rsid w:val="005F19DB"/>
    <w:rsid w:val="005F47AE"/>
    <w:rsid w:val="00636D1F"/>
    <w:rsid w:val="00640D44"/>
    <w:rsid w:val="006644E2"/>
    <w:rsid w:val="00696D60"/>
    <w:rsid w:val="00821DFC"/>
    <w:rsid w:val="00822F42"/>
    <w:rsid w:val="008A00BF"/>
    <w:rsid w:val="00985906"/>
    <w:rsid w:val="00AE5478"/>
    <w:rsid w:val="00B02AE9"/>
    <w:rsid w:val="00B96292"/>
    <w:rsid w:val="00BC50C2"/>
    <w:rsid w:val="00BE5E77"/>
    <w:rsid w:val="00BF145E"/>
    <w:rsid w:val="00C0488D"/>
    <w:rsid w:val="00C175C4"/>
    <w:rsid w:val="00C3030D"/>
    <w:rsid w:val="00D2284D"/>
    <w:rsid w:val="00D54348"/>
    <w:rsid w:val="00DD1EDB"/>
    <w:rsid w:val="00E2118F"/>
    <w:rsid w:val="00E73CF9"/>
    <w:rsid w:val="00E767AB"/>
    <w:rsid w:val="00F34CFF"/>
    <w:rsid w:val="00FA2291"/>
    <w:rsid w:val="00FC7C65"/>
    <w:rsid w:val="00FD6A72"/>
    <w:rsid w:val="00FD77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32D826"/>
  <w15:docId w15:val="{BBF96F66-9FA7-4244-9393-DA1D1B2A6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color w:val="2E75B5"/>
      <w:sz w:val="32"/>
      <w:szCs w:val="32"/>
    </w:rPr>
  </w:style>
  <w:style w:type="paragraph" w:styleId="Heading2">
    <w:name w:val="heading 2"/>
    <w:basedOn w:val="Normal"/>
    <w:next w:val="Normal"/>
    <w:link w:val="Heading2Char"/>
    <w:uiPriority w:val="9"/>
    <w:semiHidden/>
    <w:unhideWhenUsed/>
    <w:qFormat/>
    <w:pPr>
      <w:keepNext/>
      <w:keepLines/>
      <w:spacing w:before="40" w:after="0"/>
      <w:outlineLvl w:val="1"/>
    </w:pPr>
    <w:rPr>
      <w:color w:val="2E75B5"/>
      <w:sz w:val="26"/>
      <w:szCs w:val="26"/>
    </w:rPr>
  </w:style>
  <w:style w:type="paragraph" w:styleId="Heading3">
    <w:name w:val="heading 3"/>
    <w:basedOn w:val="Normal"/>
    <w:next w:val="Normal"/>
    <w:link w:val="Heading3Char"/>
    <w:uiPriority w:val="9"/>
    <w:semiHidden/>
    <w:unhideWhenUsed/>
    <w:qFormat/>
    <w:pPr>
      <w:keepNext/>
      <w:keepLines/>
      <w:spacing w:before="40" w:after="0"/>
      <w:outlineLvl w:val="2"/>
    </w:pPr>
    <w:rPr>
      <w:color w:val="1E4D78"/>
      <w:sz w:val="24"/>
      <w:szCs w:val="24"/>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Header">
    <w:name w:val="header"/>
    <w:basedOn w:val="Normal"/>
    <w:link w:val="HeaderChar"/>
    <w:uiPriority w:val="99"/>
    <w:unhideWhenUsed/>
    <w:rsid w:val="005C18A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8AF"/>
  </w:style>
  <w:style w:type="paragraph" w:styleId="Footer">
    <w:name w:val="footer"/>
    <w:basedOn w:val="Normal"/>
    <w:link w:val="FooterChar"/>
    <w:uiPriority w:val="99"/>
    <w:unhideWhenUsed/>
    <w:rsid w:val="005C18A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8AF"/>
  </w:style>
  <w:style w:type="paragraph" w:styleId="NoSpacing">
    <w:name w:val="No Spacing"/>
    <w:uiPriority w:val="1"/>
    <w:qFormat/>
    <w:rsid w:val="005C18AF"/>
    <w:pPr>
      <w:spacing w:after="0" w:line="240" w:lineRule="auto"/>
    </w:pPr>
  </w:style>
  <w:style w:type="character" w:styleId="Hyperlink">
    <w:name w:val="Hyperlink"/>
    <w:uiPriority w:val="99"/>
    <w:rsid w:val="005C18AF"/>
    <w:rPr>
      <w:color w:val="0000FF"/>
      <w:u w:val="single"/>
    </w:rPr>
  </w:style>
  <w:style w:type="paragraph" w:styleId="NormalWeb">
    <w:name w:val="Normal (Web)"/>
    <w:basedOn w:val="Normal"/>
    <w:uiPriority w:val="99"/>
    <w:unhideWhenUsed/>
    <w:rsid w:val="00B87116"/>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85020F"/>
    <w:pPr>
      <w:ind w:left="720"/>
      <w:contextualSpacing/>
    </w:pPr>
  </w:style>
  <w:style w:type="table" w:styleId="TableGrid">
    <w:name w:val="Table Grid"/>
    <w:basedOn w:val="TableNormal"/>
    <w:uiPriority w:val="39"/>
    <w:rsid w:val="005A35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2-Accent6">
    <w:name w:val="Grid Table 2 Accent 6"/>
    <w:basedOn w:val="TableNormal"/>
    <w:uiPriority w:val="47"/>
    <w:rsid w:val="007A2422"/>
    <w:pPr>
      <w:spacing w:after="0" w:line="240" w:lineRule="auto"/>
    </w:p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character" w:styleId="Strong">
    <w:name w:val="Strong"/>
    <w:basedOn w:val="DefaultParagraphFont"/>
    <w:uiPriority w:val="22"/>
    <w:qFormat/>
    <w:rsid w:val="003B6BCE"/>
    <w:rPr>
      <w:b/>
      <w:bCs/>
    </w:rPr>
  </w:style>
  <w:style w:type="paragraph" w:styleId="Quote">
    <w:name w:val="Quote"/>
    <w:basedOn w:val="Normal"/>
    <w:next w:val="Normal"/>
    <w:link w:val="QuoteChar"/>
    <w:uiPriority w:val="29"/>
    <w:qFormat/>
    <w:rsid w:val="009E7458"/>
    <w:pPr>
      <w:spacing w:after="200" w:line="276" w:lineRule="auto"/>
    </w:pPr>
    <w:rPr>
      <w:i/>
      <w:iCs/>
      <w:color w:val="000000" w:themeColor="text1"/>
    </w:rPr>
  </w:style>
  <w:style w:type="character" w:customStyle="1" w:styleId="QuoteChar">
    <w:name w:val="Quote Char"/>
    <w:basedOn w:val="DefaultParagraphFont"/>
    <w:link w:val="Quote"/>
    <w:uiPriority w:val="29"/>
    <w:rsid w:val="009E7458"/>
    <w:rPr>
      <w:i/>
      <w:iCs/>
      <w:color w:val="000000" w:themeColor="text1"/>
      <w:szCs w:val="22"/>
      <w:lang w:bidi="ar-SA"/>
    </w:rPr>
  </w:style>
  <w:style w:type="character" w:customStyle="1" w:styleId="Heading1Char">
    <w:name w:val="Heading 1 Char"/>
    <w:basedOn w:val="DefaultParagraphFont"/>
    <w:link w:val="Heading1"/>
    <w:uiPriority w:val="9"/>
    <w:rsid w:val="0015037D"/>
    <w:rPr>
      <w:rFonts w:asciiTheme="majorHAnsi" w:eastAsiaTheme="majorEastAsia" w:hAnsiTheme="majorHAnsi" w:cstheme="majorBidi"/>
      <w:color w:val="2E74B5" w:themeColor="accent1" w:themeShade="BF"/>
      <w:sz w:val="32"/>
      <w:szCs w:val="46"/>
    </w:rPr>
  </w:style>
  <w:style w:type="character" w:customStyle="1" w:styleId="Heading2Char">
    <w:name w:val="Heading 2 Char"/>
    <w:basedOn w:val="DefaultParagraphFont"/>
    <w:link w:val="Heading2"/>
    <w:uiPriority w:val="9"/>
    <w:rsid w:val="0015037D"/>
    <w:rPr>
      <w:rFonts w:asciiTheme="majorHAnsi" w:eastAsiaTheme="majorEastAsia" w:hAnsiTheme="majorHAnsi" w:cstheme="majorBidi"/>
      <w:color w:val="2E74B5" w:themeColor="accent1" w:themeShade="BF"/>
      <w:sz w:val="26"/>
      <w:szCs w:val="37"/>
    </w:rPr>
  </w:style>
  <w:style w:type="character" w:customStyle="1" w:styleId="Heading3Char">
    <w:name w:val="Heading 3 Char"/>
    <w:basedOn w:val="DefaultParagraphFont"/>
    <w:link w:val="Heading3"/>
    <w:uiPriority w:val="9"/>
    <w:rsid w:val="0015037D"/>
    <w:rPr>
      <w:rFonts w:asciiTheme="majorHAnsi" w:eastAsiaTheme="majorEastAsia" w:hAnsiTheme="majorHAnsi" w:cstheme="majorBidi"/>
      <w:color w:val="1F4D78" w:themeColor="accent1" w:themeShade="7F"/>
      <w:sz w:val="24"/>
      <w:szCs w:val="34"/>
    </w:rPr>
  </w:style>
  <w:style w:type="character" w:styleId="BookTitle">
    <w:name w:val="Book Title"/>
    <w:basedOn w:val="DefaultParagraphFont"/>
    <w:uiPriority w:val="33"/>
    <w:qFormat/>
    <w:rsid w:val="0015037D"/>
    <w:rPr>
      <w:b/>
      <w:bCs/>
      <w:i/>
      <w:iCs/>
      <w:spacing w:val="5"/>
    </w:rPr>
  </w:style>
  <w:style w:type="character" w:styleId="IntenseReference">
    <w:name w:val="Intense Reference"/>
    <w:basedOn w:val="DefaultParagraphFont"/>
    <w:uiPriority w:val="32"/>
    <w:qFormat/>
    <w:rsid w:val="0015037D"/>
    <w:rPr>
      <w:b/>
      <w:bCs/>
      <w:smallCaps/>
      <w:color w:val="5B9BD5" w:themeColor="accent1"/>
      <w:spacing w:val="5"/>
    </w:rPr>
  </w:style>
  <w:style w:type="table" w:customStyle="1" w:styleId="TableGrid1">
    <w:name w:val="Table Grid1"/>
    <w:basedOn w:val="TableNormal"/>
    <w:next w:val="TableGrid"/>
    <w:uiPriority w:val="59"/>
    <w:rsid w:val="004220B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hyperlink" Target="http://www.tarayanafoundation.org" TargetMode="External"/><Relationship Id="rId1" Type="http://schemas.openxmlformats.org/officeDocument/2006/relationships/hyperlink" Target="mailto:tarayana2003@gmail.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U1rksHLC6NcqOIW2kEvHNynrWYg==">CgMxLjA4AHIhMUtQdG0wai1Eai1SV2hVYml2TmtNSlJvNlBPLUE5aVpM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4</Pages>
  <Words>809</Words>
  <Characters>4616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jigmechoden223@gmail.com</dc:creator>
  <cp:lastModifiedBy>Sonam Jamtsho B</cp:lastModifiedBy>
  <cp:revision>8</cp:revision>
  <cp:lastPrinted>2026-03-10T05:43:00Z</cp:lastPrinted>
  <dcterms:created xsi:type="dcterms:W3CDTF">2026-03-19T09:00:00Z</dcterms:created>
  <dcterms:modified xsi:type="dcterms:W3CDTF">2026-03-23T03:25:00Z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81007cf4-09db-4390-822d-42033b677d98</vt:lpwstr>
  </property>
</Properties>
</file>